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6" w:name="Xa7443c77e235ac8261d757e50a891453290dfb6"/>
    <w:p>
      <w:pPr>
        <w:pStyle w:val="Heading1"/>
      </w:pPr>
      <w:r>
        <w:t xml:space="preserve">Abstract Academic Document on the Role of Pharmacists in South Korea, Seoul</w:t>
      </w:r>
    </w:p>
    <w:p>
      <w:pPr>
        <w:pStyle w:val="FirstParagraph"/>
      </w:pPr>
      <w:r>
        <w:t xml:space="preserve">This abstract academic document provides a comprehensive analysis of the role and significance of pharmacists in South Korea, with a specific focus on the city of Seoul. As a cornerstone of healthcare systems globally, pharmacists occupy a pivotal position in ensuring medication safety, optimizing therapeutic outcomes, and enhancing public health initiatives. In South Korea Seoul—a metropolis characterized by advanced healthcare infrastructure and stringent regulatory frameworks—the role of pharmacists has evolved beyond traditional dispensing duties to encompass clinical services, patient education, and interdisciplinary collaboration. This document explores the multifaceted contributions of pharmacists in this dynamic urban environment, highlighting their adaptability to local healthcare challenges and their alignment with national health policies.</w:t>
      </w:r>
    </w:p>
    <w:bookmarkStart w:id="20" w:name="Xed000d1a7bda5605b21fdc85624846a6f8f6b46"/>
    <w:p>
      <w:pPr>
        <w:pStyle w:val="Heading2"/>
      </w:pPr>
      <w:r>
        <w:t xml:space="preserve">Contextualizing Pharmacists in South Korea’s Healthcare System</w:t>
      </w:r>
    </w:p>
    <w:p>
      <w:pPr>
        <w:pStyle w:val="FirstParagraph"/>
      </w:pPr>
      <w:r>
        <w:t xml:space="preserve">South Korea’s healthcare system is renowned for its efficiency, accessibility, and integration of technology. Pharmacists in Seoul operate within a highly regulated environment governed by the Korean Pharmaceutical Act and supervised by the Korean Society of Pharmacists. The country’s rapid urbanization and aging population have placed unique demands on pharmacists, requiring them to navigate complex medication regimens for patients with chronic diseases such as diabetes, hypertension, and cardiovascular conditions. In Seoul, where healthcare accessibility is prioritized through a dense network of hospitals, clinics, and pharmacies, pharmacists serve as critical intermediaries between prescribers and patients. Their responsibilities include drug counseling, adverse effect monitoring, and ensuring medication adherence—all of which are essential to South Korea’s goal of achieving universal health coverage.</w:t>
      </w:r>
    </w:p>
    <w:bookmarkEnd w:id="20"/>
    <w:bookmarkStart w:id="21" w:name="Xcf390e520acc333461defc312be0fa403024124"/>
    <w:p>
      <w:pPr>
        <w:pStyle w:val="Heading2"/>
      </w:pPr>
      <w:r>
        <w:t xml:space="preserve">The Evolving Role of Pharmacists in Seoul</w:t>
      </w:r>
    </w:p>
    <w:p>
      <w:pPr>
        <w:pStyle w:val="FirstParagraph"/>
      </w:pPr>
      <w:r>
        <w:t xml:space="preserve">In recent years, the role of pharmacists in Seoul has expanded significantly due to policy reforms and societal needs. The Korean government has actively promoted the integration of pharmacists into primary healthcare teams, enabling them to provide clinical services such as blood pressure screening, diabetes management, and vaccinations. This shift aligns with global trends where pharmacists are increasingly recognized as healthcare providers rather than mere dispensers of medication. In Seoul’s urban hospitals and community pharmacies, pharmacists collaborate with physicians and nurses to optimize treatment plans for patients, reducing hospital readmissions and improving health outcomes.</w:t>
      </w:r>
    </w:p>
    <w:p>
      <w:pPr>
        <w:pStyle w:val="BodyText"/>
      </w:pPr>
      <w:r>
        <w:t xml:space="preserve">Additionally, pharmacists in Seoul have become instrumental in public health campaigns. For instance, during the COVID-19 pandemic, they played a crucial role in disseminating accurate information about vaccines, managing supply chains for essential medications, and supporting telehealth services. Their adaptability to emergencies underscores their value as key players in South Korea’s healthcare resilience.</w:t>
      </w:r>
    </w:p>
    <w:bookmarkEnd w:id="21"/>
    <w:bookmarkStart w:id="22" w:name="challenges-facing-pharmacists-in-seoul"/>
    <w:p>
      <w:pPr>
        <w:pStyle w:val="Heading2"/>
      </w:pPr>
      <w:r>
        <w:t xml:space="preserve">Challenges Facing Pharmacists in Seoul</w:t>
      </w:r>
    </w:p>
    <w:p>
      <w:pPr>
        <w:pStyle w:val="FirstParagraph"/>
      </w:pPr>
      <w:r>
        <w:t xml:space="preserve">Despite their critical contributions, pharmacists in Seoul face several challenges. One major issue is the increasing workload due to a rising elderly population and the complexity of modern medications. The demand for personalized medication management has surged, requiring pharmacists to balance clinical responsibilities with administrative tasks. Furthermore, regulatory pressures and competition from large pharmacy chains have led to concerns about work-life balance and professional burnout among pharmacists.</w:t>
      </w:r>
    </w:p>
    <w:p>
      <w:pPr>
        <w:pStyle w:val="BodyText"/>
      </w:pPr>
      <w:r>
        <w:t xml:space="preserve">Another challenge is the need for continuous education to keep pace with rapid advancements in pharmaceutical science and technology. South Korea’s emphasis on innovation has introduced new medications, digital health tools, and AI-driven diagnostics that require pharmacists to upskill regularly. Institutions such as Seoul National University College of Pharmacy are addressing this by offering specialized training programs tailored to the needs of urban healthcare settings.</w:t>
      </w:r>
    </w:p>
    <w:bookmarkEnd w:id="22"/>
    <w:bookmarkStart w:id="23" w:name="opportunities-for-pharmacists-in-seoul"/>
    <w:p>
      <w:pPr>
        <w:pStyle w:val="Heading2"/>
      </w:pPr>
      <w:r>
        <w:t xml:space="preserve">Opportunities for Pharmacists in Seoul</w:t>
      </w:r>
    </w:p>
    <w:p>
      <w:pPr>
        <w:pStyle w:val="FirstParagraph"/>
      </w:pPr>
      <w:r>
        <w:t xml:space="preserve">The growing emphasis on preventive care and patient-centered medicine presents significant opportunities for pharmacists in Seoul. With the proliferation of community pharmacies, pharmacists are increasingly involved in chronic disease management programs, health screenings, and wellness consultations. For example, many pharmacies in Seoul now offer blood sugar testing and lipid profile assessments as part of their services.</w:t>
      </w:r>
    </w:p>
    <w:p>
      <w:pPr>
        <w:pStyle w:val="BodyText"/>
      </w:pPr>
      <w:r>
        <w:t xml:space="preserve">Moreover, the integration of technology has transformed pharmacists’ roles. In Seoul’s smart hospitals and clinics, pharmacists use electronic prescribing systems to reduce medication errors and ensure accurate dosing. Mobile health applications allow them to monitor patients remotely, provide real-time counseling, and track medication adherence through digital platforms.</w:t>
      </w:r>
    </w:p>
    <w:bookmarkEnd w:id="23"/>
    <w:bookmarkStart w:id="25" w:name="conclusion"/>
    <w:p>
      <w:pPr>
        <w:pStyle w:val="Heading2"/>
      </w:pPr>
      <w:r>
        <w:t xml:space="preserve">Conclusion</w:t>
      </w:r>
    </w:p>
    <w:p>
      <w:pPr>
        <w:pStyle w:val="FirstParagraph"/>
      </w:pPr>
      <w:r>
        <w:t xml:space="preserve">In conclusion, pharmacists in South Korea Seoul are indispensable to the nation’s healthcare ecosystem. Their evolving roles reflect a broader shift toward patient-centered care and interdisciplinary collaboration. As South Korea continues to invest in its healthcare infrastructure, pharmacists will remain at the forefront of ensuring medication safety, promoting public health, and addressing emerging challenges such as aging populations and chronic disease management. This abstract academic document underscores the importance of recognizing pharmacists not only as healthcare professionals but also as vital contributors to national health policies and urban well-being.</w:t>
      </w:r>
    </w:p>
    <w:bookmarkStart w:id="24" w:name="keywords"/>
    <w:p>
      <w:pPr>
        <w:pStyle w:val="Heading3"/>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Pharmacist</w:t>
      </w:r>
    </w:p>
    <w:p>
      <w:pPr>
        <w:numPr>
          <w:ilvl w:val="0"/>
          <w:numId w:val="1001"/>
        </w:numPr>
        <w:pStyle w:val="Compact"/>
      </w:pPr>
      <w:r>
        <w:rPr>
          <w:bCs/>
          <w:b/>
        </w:rPr>
        <w:t xml:space="preserve">South Korea Seoul</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South Korea Seoul</dc:title>
  <dc:creator/>
  <dc:language>en</dc:language>
  <cp:keywords/>
  <dcterms:created xsi:type="dcterms:W3CDTF">2026-07-21T10:39:39Z</dcterms:created>
  <dcterms:modified xsi:type="dcterms:W3CDTF">2026-07-21T10:39:39Z</dcterms:modified>
</cp:coreProperties>
</file>

<file path=docProps/custom.xml><?xml version="1.0" encoding="utf-8"?>
<Properties xmlns="http://schemas.openxmlformats.org/officeDocument/2006/custom-properties" xmlns:vt="http://schemas.openxmlformats.org/officeDocument/2006/docPropsVTypes"/>
</file>