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Pharmacist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2ab0cb357877b94d1baae02e814aad575d97c84"/>
    <w:p>
      <w:pPr>
        <w:pStyle w:val="Heading1"/>
      </w:pPr>
      <w:r>
        <w:t xml:space="preserve">Abstract Academic Document: The Role of the Pharmacist in Spain, Valencia</w:t>
      </w:r>
    </w:p>
    <w:p>
      <w:pPr>
        <w:pStyle w:val="FirstParagraph"/>
      </w:pPr>
      <w:r>
        <w:rPr>
          <w:bCs/>
          <w:b/>
        </w:rPr>
        <w:t xml:space="preserve">Keywords:</w:t>
      </w:r>
      <w:r>
        <w:t xml:space="preserve"> </w:t>
      </w:r>
      <w:r>
        <w:t xml:space="preserve">Abstract academic, Pharmacist, Spain Valencia.</w:t>
      </w:r>
    </w:p>
    <w:bookmarkStart w:id="20" w:name="introduction"/>
    <w:p>
      <w:pPr>
        <w:pStyle w:val="Heading2"/>
      </w:pPr>
      <w:r>
        <w:t xml:space="preserve">Introduction</w:t>
      </w:r>
    </w:p>
    <w:p>
      <w:pPr>
        <w:pStyle w:val="FirstParagraph"/>
      </w:pPr>
      <w:r>
        <w:t xml:space="preserve">The role of the pharmacist has evolved significantly over the past decades, transitioning from a purely dispensing profession to an integral part of the healthcare system. In Spain, and specifically in the autonomous region of Valencia, pharmacists occupy a unique position that blends regulatory compliance, patient care, and community engagement. This abstract academic document explores the multifaceted responsibilities of pharmacists in Spain’s Valencia region, emphasizing their critical contributions to public health under local regulations and cultural contexts. The focus on "Spain Valencia" is essential to highlight regional nuances that distinguish pharmacists’ roles from those in other parts of Spain or Europe. By analyzing the professional landscape, challenges, and innovations in this area, this document aims to provide a comprehensive overview of the pharmacist’s role within an academic framework.</w:t>
      </w:r>
    </w:p>
    <w:bookmarkEnd w:id="20"/>
    <w:bookmarkStart w:id="22" w:name="professional_responsibilities"/>
    <w:bookmarkStart w:id="21" w:name="X495340f4e280a74a9b483b84d9f639568f3a10a"/>
    <w:p>
      <w:pPr>
        <w:pStyle w:val="Heading2"/>
      </w:pPr>
      <w:r>
        <w:t xml:space="preserve">Professional Responsibilities of Pharmacists in Spain Valencia</w:t>
      </w:r>
    </w:p>
    <w:p>
      <w:pPr>
        <w:pStyle w:val="FirstParagraph"/>
      </w:pPr>
      <w:r>
        <w:t xml:space="preserve">In Spain, pharmacists are regulated by the Spanish Ministry of Health and local authorities such as the Conselleria de Sanitat Universal i Salut Pública in Valencia. The pharmacist’s primary responsibilities include dispensing medications, ensuring their correct use, and providing advice on drug interactions or adverse effects. In Valencia, these duties are further influenced by regional health policies aimed at improving accessibility to pharmaceutical services for a diverse population. Pharmacists in this region must adhere to strict guidelines outlined in the</w:t>
      </w:r>
      <w:r>
        <w:t xml:space="preserve"> </w:t>
      </w:r>
      <w:r>
        <w:rPr>
          <w:iCs/>
          <w:i/>
        </w:rPr>
        <w:t xml:space="preserve">Orden de 21 de octubre de 2021</w:t>
      </w:r>
      <w:r>
        <w:t xml:space="preserve">, which governs pharmacy operations and patient interactions.</w:t>
      </w:r>
    </w:p>
    <w:p>
      <w:pPr>
        <w:pStyle w:val="BodyText"/>
      </w:pPr>
      <w:r>
        <w:t xml:space="preserve">A key distinction of pharmacists in Valencia is their role as a bridge between patients and other healthcare professionals. They often collaborate with doctors, nurses, and public health officials to optimize medication therapy for individuals. For example, pharmacists in rural areas of Valencia may serve as primary points of contact for elderly or underserved communities, providing not only medications but also health education on chronic diseases such as diabetes or hypertension.</w:t>
      </w:r>
    </w:p>
    <w:p>
      <w:pPr>
        <w:pStyle w:val="BodyText"/>
      </w:pPr>
      <w:r>
        <w:t xml:space="preserve">Additionally, pharmacists in Valencia are responsible for managing the "farmacia de guardia" (pharmacy on duty) system. This service ensures 24/7 access to essential medications and emergency care, particularly in areas where hospitals have limited hours. The coordination of this system is a testament to the pharmacist’s role as a public health provider, emphasizing their importance in maintaining community well-being.</w:t>
      </w:r>
    </w:p>
    <w:bookmarkEnd w:id="21"/>
    <w:bookmarkEnd w:id="22"/>
    <w:bookmarkStart w:id="24" w:name="challenges_and_opportunities"/>
    <w:bookmarkStart w:id="23" w:name="X27e7d014f7e36f5ec2ebe9fed7e1d71ab1d8056"/>
    <w:p>
      <w:pPr>
        <w:pStyle w:val="Heading2"/>
      </w:pPr>
      <w:r>
        <w:t xml:space="preserve">Challenges and Opportunities for Pharmacists in Spain Valencia</w:t>
      </w:r>
    </w:p>
    <w:p>
      <w:pPr>
        <w:pStyle w:val="FirstParagraph"/>
      </w:pPr>
      <w:r>
        <w:t xml:space="preserve">Despite their vital role, pharmacists in Valencia face unique challenges that require adaptability and innovation. One major challenge is the increasing demand for personalized medicine, which necessitates continuous education on new pharmaceutical advancements. The rapid development of biotechnological drugs and targeted therapies requires pharmacists to stay updated through specialized training programs offered by institutions such as the Universidad de Valencia or the Colegio Oficial de Farmacéuticos de la Comunitat Valenciana.</w:t>
      </w:r>
    </w:p>
    <w:p>
      <w:pPr>
        <w:pStyle w:val="BodyText"/>
      </w:pPr>
      <w:r>
        <w:t xml:space="preserve">Economic factors also play a significant role. The cost of pharmaceuticals in Spain is regulated by the National Health System (SNS), but regional disparities in funding and resource allocation can impact pharmacists’ ability to provide comprehensive services. In Valencia, some pharmacies report shortages of essential medications due to supply chain disruptions, prompting pharmacists to engage in advocacy for better logistics and policy support.</w:t>
      </w:r>
    </w:p>
    <w:p>
      <w:pPr>
        <w:pStyle w:val="BodyText"/>
      </w:pPr>
      <w:r>
        <w:t xml:space="preserve">Another challenge is the digital transformation of healthcare. Pharmacists in Valencia are increasingly required to integrate electronic prescribing systems (EPS) and telepharmacy services into their daily practice. While these technologies improve efficiency, they also demand significant training and infrastructure investment. However, this shift presents opportunities for pharmacists to expand their roles as healthcare technology experts, contributing to the digitization of medical records and remote patient monitoring.</w:t>
      </w:r>
    </w:p>
    <w:p>
      <w:pPr>
        <w:pStyle w:val="BodyText"/>
      </w:pPr>
      <w:r>
        <w:t xml:space="preserve">Cultural considerations further shape the pharmacist’s role in Valencia. The region’s diverse population, including immigrants from North Africa and Latin America, necessitates cultural competence in communication and service delivery. Pharmacists must navigate language barriers and varying health beliefs to ensure equitable care. This has led to the development of multilingual resources and community outreach programs tailored to specific demographics.</w:t>
      </w:r>
    </w:p>
    <w:bookmarkEnd w:id="23"/>
    <w:bookmarkEnd w:id="24"/>
    <w:bookmarkStart w:id="26" w:name="regulatory_framework"/>
    <w:bookmarkStart w:id="25" w:name="X95b4b8aad647913e4a1776ace07c59eabb98312"/>
    <w:p>
      <w:pPr>
        <w:pStyle w:val="Heading2"/>
      </w:pPr>
      <w:r>
        <w:t xml:space="preserve">Regulatory Framework Governing Pharmacists in Spain Valencia</w:t>
      </w:r>
    </w:p>
    <w:p>
      <w:pPr>
        <w:pStyle w:val="FirstParagraph"/>
      </w:pPr>
      <w:r>
        <w:t xml:space="preserve">The regulatory environment for pharmacists in Valencia is shaped by national legislation, regional health policies, and international agreements. The Spanish Law 29/1985 on the Organization of the National Health System (SNS) establishes pharmacists as essential healthcare professionals, granting them authority to advise patients on medication use. In Valencia, this framework is reinforced by regional decrees such as</w:t>
      </w:r>
      <w:r>
        <w:t xml:space="preserve"> </w:t>
      </w:r>
      <w:r>
        <w:rPr>
          <w:iCs/>
          <w:i/>
        </w:rPr>
        <w:t xml:space="preserve">Decreto 104/2023</w:t>
      </w:r>
      <w:r>
        <w:t xml:space="preserve">, which outlines protocols for pharmacy operations during public health emergencies.</w:t>
      </w:r>
    </w:p>
    <w:p>
      <w:pPr>
        <w:pStyle w:val="BodyText"/>
      </w:pPr>
      <w:r>
        <w:t xml:space="preserve">A critical aspect of pharmacists’ regulatory duties in Valencia involves ensuring compliance with the European Union’s (EU) Pharmaceutical Directive and Good Distribution Practice (GDP) standards. These regulations mandate that pharmacies maintain strict inventory controls, proper storage conditions, and accurate documentation of drug distribution. Pharmacists must also monitor adverse drug reactions through the Spanish Pharmacovigilance System (SEFARMED), reporting any incidents promptly to regulatory bodies.</w:t>
      </w:r>
    </w:p>
    <w:p>
      <w:pPr>
        <w:pStyle w:val="BodyText"/>
      </w:pPr>
      <w:r>
        <w:t xml:space="preserve">Additionally, pharmacists in Valencia are required to participate in mandatory continuing education programs to maintain their professional licenses. These programs are administered by the Colegio Oficial de Farmacéuticos de la Comunitat Valenciana and cover topics such as antibiotic stewardship, patient safety, and ethical practices. This emphasis on lifelong learning ensures that pharmacists remain equipped to address emerging health challenges.</w:t>
      </w:r>
    </w:p>
    <w:bookmarkEnd w:id="25"/>
    <w:bookmarkEnd w:id="26"/>
    <w:bookmarkStart w:id="28" w:name="future_trends"/>
    <w:bookmarkStart w:id="27" w:name="Xb8e33b4e22ecb096fe4ccf5aa9f896ed9ad11dd"/>
    <w:p>
      <w:pPr>
        <w:pStyle w:val="Heading2"/>
      </w:pPr>
      <w:r>
        <w:t xml:space="preserve">Future Trends for Pharmacists in Spain Valencia</w:t>
      </w:r>
    </w:p>
    <w:p>
      <w:pPr>
        <w:pStyle w:val="FirstParagraph"/>
      </w:pPr>
      <w:r>
        <w:t xml:space="preserve">The future of pharmacists in Valencia is poised for transformation driven by technological advancements, demographic changes, and evolving healthcare policies. One emerging trend is the expansion of pharmacists’ roles in preventive care. For instance, pharmacies in Valencia are increasingly offering vaccination services, health screenings, and chronic disease management programs under the guidance of local health authorities.</w:t>
      </w:r>
    </w:p>
    <w:p>
      <w:pPr>
        <w:pStyle w:val="BodyText"/>
      </w:pPr>
      <w:r>
        <w:t xml:space="preserve">Telepharmacy initiatives are also gaining traction. By leveraging digital platforms, pharmacists can provide remote consultations and monitor patients with chronic conditions through mobile applications. This approach is particularly beneficial in rural areas where access to healthcare facilities is limited. However, it requires investment in secure data systems and training for pharmacists to handle virtual patient interactions effectively.</w:t>
      </w:r>
    </w:p>
    <w:p>
      <w:pPr>
        <w:pStyle w:val="BodyText"/>
      </w:pPr>
      <w:r>
        <w:t xml:space="preserve">Another trend involves the integration of pharmacists into multidisciplinary care teams within hospitals and primary care centers. In Valencia, pilot programs are exploring how pharmacists can collaborate with physicians to optimize medication regimens, reduce hospital readmissions, and improve patient outcomes. This shift aligns with the broader European push for interdisciplinary healthcare models.</w:t>
      </w:r>
    </w:p>
    <w:p>
      <w:pPr>
        <w:pStyle w:val="BodyText"/>
      </w:pPr>
      <w:r>
        <w:t xml:space="preserve">Finally, sustainability is becoming a priority for pharmacists in Valencia. Efforts to reduce pharmaceutical waste and promote environmentally friendly packaging are being championed by regional health organizations. Pharmacists are encouraged to participate in initiatives such as medication recycling programs and the promotion of generic drugs to lower costs and environmental impact.</w:t>
      </w:r>
    </w:p>
    <w:bookmarkEnd w:id="27"/>
    <w:bookmarkEnd w:id="28"/>
    <w:bookmarkStart w:id="29" w:name="conclusion"/>
    <w:p>
      <w:pPr>
        <w:pStyle w:val="Heading2"/>
      </w:pPr>
      <w:r>
        <w:t xml:space="preserve">Conclusion</w:t>
      </w:r>
    </w:p>
    <w:p>
      <w:pPr>
        <w:pStyle w:val="FirstParagraph"/>
      </w:pPr>
      <w:r>
        <w:t xml:space="preserve">In conclusion, pharmacists in Spain’s Valencia region play a dynamic and multifaceted role that extends beyond dispensing medications. Their responsibilities encompass patient education, public health advocacy, regulatory compliance, and technological innovation. The unique challenges and opportunities in Valencia underscore the need for pharmacists to remain adaptable and committed to continuous professional development. As the healthcare landscape evolves, pharmacists in this region will continue to be pivotal in ensuring equitable access to quality pharmaceutical care while adhering to both national and regional standards. This abstract academic document highlights the importance of understanding pharmacists’ roles within the specific context of Spain Valencia, emphasizing their critical contributions to public health and community well-being.</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Pharmacist in Spain Valencia</dc:title>
  <dc:creator/>
  <dc:language>en</dc:language>
  <cp:keywords/>
  <dcterms:created xsi:type="dcterms:W3CDTF">2026-07-18T07:21:17Z</dcterms:created>
  <dcterms:modified xsi:type="dcterms:W3CDTF">2026-07-18T07:21:17Z</dcterms:modified>
</cp:coreProperties>
</file>

<file path=docProps/custom.xml><?xml version="1.0" encoding="utf-8"?>
<Properties xmlns="http://schemas.openxmlformats.org/officeDocument/2006/custom-properties" xmlns:vt="http://schemas.openxmlformats.org/officeDocument/2006/docPropsVTypes"/>
</file>