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6" w:name="Xf72cae6967cc4f0c1b9d28639fb4ee70855d6a8"/>
    <w:p>
      <w:pPr>
        <w:pStyle w:val="Heading1"/>
      </w:pPr>
      <w:r>
        <w:t xml:space="preserve">Abstract Academic Document: The Role and Challenges of Pharmacists in Tanzania, Dar es Salaam</w:t>
      </w:r>
    </w:p>
    <w:p>
      <w:pPr>
        <w:pStyle w:val="FirstParagraph"/>
      </w:pPr>
      <w:r>
        <w:rPr>
          <w:bCs/>
          <w:b/>
        </w:rPr>
        <w:t xml:space="preserve">Introduction:</w:t>
      </w:r>
    </w:p>
    <w:p>
      <w:pPr>
        <w:pStyle w:val="BodyText"/>
      </w:pPr>
      <w:r>
        <w:t xml:space="preserve">The role of pharmacists has evolved significantly over the past decades, transitioning from mere dispensers of medications to integral members of healthcare teams. In Tanzania, particularly in the urban center of Dar es Salaam, pharmacists play a pivotal role in addressing public health challenges, ensuring medication safety, and promoting community well-being. This academic document explores the multifaceted responsibilities of pharmacists in Tanzania’s capital city and examines the unique challenges they face within its healthcare system. The study underscores the importance of pharmacists as frontline healthcare providers, emphasizing their contributions to disease prevention, treatment adherence, and health education in a region marked by both progress and systemic constraints.</w:t>
      </w:r>
    </w:p>
    <w:bookmarkStart w:id="20" w:name="X575732b21ec202732b98d1fa97316376444e52d"/>
    <w:p>
      <w:pPr>
        <w:pStyle w:val="Heading2"/>
      </w:pPr>
      <w:r>
        <w:t xml:space="preserve">Contextual Background: Pharmacists in Tanzania’s Healthcare Landscape</w:t>
      </w:r>
    </w:p>
    <w:p>
      <w:pPr>
        <w:pStyle w:val="FirstParagraph"/>
      </w:pPr>
      <w:r>
        <w:t xml:space="preserve">Tanzania’s healthcare system is characterized by a blend of public and private sectors, with Dar es Salaam serving as the country’s economic and administrative hub. The city, home to over 5 million people, hosts a diverse population with varying healthcare needs. Pharmacists in Dar es Salaam operate within this dynamic environment, navigating both opportunities and obstacles unique to urban settings. Their responsibilities extend beyond dispensing medications; they are tasked with providing clinical advice, monitoring drug interactions, and ensuring compliance with national pharmaceutical regulations set by the Tanzania Food and Drugs Authority (TFDA).</w:t>
      </w:r>
    </w:p>
    <w:bookmarkEnd w:id="20"/>
    <w:bookmarkStart w:id="21" w:name="Xdc00d4a4c8a38d6320b76cdd7786a9d4c5db671"/>
    <w:p>
      <w:pPr>
        <w:pStyle w:val="Heading2"/>
      </w:pPr>
      <w:r>
        <w:t xml:space="preserve">Key Responsibilities of Pharmacists in Dar es Salaam</w:t>
      </w:r>
    </w:p>
    <w:p>
      <w:pPr>
        <w:pStyle w:val="FirstParagraph"/>
      </w:pPr>
      <w:r>
        <w:t xml:space="preserve">In Dar es Salaam, pharmacists are entrusted with critical roles that impact public health outcomes. These include:</w:t>
      </w:r>
    </w:p>
    <w:p>
      <w:pPr>
        <w:numPr>
          <w:ilvl w:val="0"/>
          <w:numId w:val="1001"/>
        </w:numPr>
        <w:pStyle w:val="Compact"/>
      </w:pPr>
      <w:r>
        <w:rPr>
          <w:bCs/>
          <w:b/>
        </w:rPr>
        <w:t xml:space="preserve">Medication Management:</w:t>
      </w:r>
      <w:r>
        <w:t xml:space="preserve"> </w:t>
      </w:r>
      <w:r>
        <w:t xml:space="preserve">Ensuring the safe and effective use of medications through accurate prescriptions, dosage calculations, and counseling patients on drug interactions.</w:t>
      </w:r>
    </w:p>
    <w:p>
      <w:pPr>
        <w:numPr>
          <w:ilvl w:val="0"/>
          <w:numId w:val="1001"/>
        </w:numPr>
        <w:pStyle w:val="Compact"/>
      </w:pPr>
      <w:r>
        <w:rPr>
          <w:bCs/>
          <w:b/>
        </w:rPr>
        <w:t xml:space="preserve">Disease Prevention:</w:t>
      </w:r>
      <w:r>
        <w:t xml:space="preserve"> </w:t>
      </w:r>
      <w:r>
        <w:t xml:space="preserve">Promoting vaccination programs, managing antiretroviral therapy (ART) for HIV/AIDS patients, and supporting malaria elimination campaigns through proper drug distribution.</w:t>
      </w:r>
    </w:p>
    <w:p>
      <w:pPr>
        <w:numPr>
          <w:ilvl w:val="0"/>
          <w:numId w:val="1001"/>
        </w:numPr>
        <w:pStyle w:val="Compact"/>
      </w:pPr>
      <w:r>
        <w:rPr>
          <w:bCs/>
          <w:b/>
        </w:rPr>
        <w:t xml:space="preserve">Health Education:</w:t>
      </w:r>
      <w:r>
        <w:t xml:space="preserve"> </w:t>
      </w:r>
      <w:r>
        <w:t xml:space="preserve">Educating the public on the importance of adherence to treatment regimens, combating misinformation about medications, and advocating for rational drug use.</w:t>
      </w:r>
    </w:p>
    <w:p>
      <w:pPr>
        <w:numPr>
          <w:ilvl w:val="0"/>
          <w:numId w:val="1001"/>
        </w:numPr>
        <w:pStyle w:val="Compact"/>
      </w:pPr>
      <w:r>
        <w:rPr>
          <w:bCs/>
          <w:b/>
        </w:rPr>
        <w:t xml:space="preserve">Clinical Support:</w:t>
      </w:r>
      <w:r>
        <w:t xml:space="preserve"> </w:t>
      </w:r>
      <w:r>
        <w:t xml:space="preserve">Collaborating with physicians and nurses in hospitals and clinics to optimize patient care, particularly in cases involving complex chronic diseases like diabetes or hypertension.</w:t>
      </w:r>
    </w:p>
    <w:p>
      <w:pPr>
        <w:pStyle w:val="FirstParagraph"/>
      </w:pPr>
      <w:r>
        <w:t xml:space="preserve">Pharmacists also play a vital role in the management of outbreaks, such as the recent resurgence of cholera or Ebola-related preparedness efforts. Their expertise ensures that emergency medications are distributed efficiently and safely, minimizing health risks for vulnerable populations.</w:t>
      </w:r>
    </w:p>
    <w:bookmarkEnd w:id="21"/>
    <w:bookmarkStart w:id="22" w:name="Xa3a5d17922edc346d9053df505eeff00cd37c12"/>
    <w:p>
      <w:pPr>
        <w:pStyle w:val="Heading2"/>
      </w:pPr>
      <w:r>
        <w:t xml:space="preserve">Challenges Faced by Pharmacists in Dar es Salaam</w:t>
      </w:r>
    </w:p>
    <w:p>
      <w:pPr>
        <w:pStyle w:val="FirstParagraph"/>
      </w:pPr>
      <w:r>
        <w:t xml:space="preserve">Despite their critical role, pharmacists in Tanzania’s capital encounter numerous challenges that hinder their effectiveness. Key issues include:</w:t>
      </w:r>
    </w:p>
    <w:p>
      <w:pPr>
        <w:numPr>
          <w:ilvl w:val="0"/>
          <w:numId w:val="1002"/>
        </w:numPr>
        <w:pStyle w:val="Compact"/>
      </w:pPr>
      <w:r>
        <w:rPr>
          <w:bCs/>
          <w:b/>
        </w:rPr>
        <w:t xml:space="preserve">Limited Resources:</w:t>
      </w:r>
      <w:r>
        <w:t xml:space="preserve"> </w:t>
      </w:r>
      <w:r>
        <w:t xml:space="preserve">Public healthcare facilities often face shortages of essential drugs, diagnostic tools, and trained personnel. Pharmacists must frequently manage these gaps while maintaining service quality.</w:t>
      </w:r>
    </w:p>
    <w:p>
      <w:pPr>
        <w:numPr>
          <w:ilvl w:val="0"/>
          <w:numId w:val="1002"/>
        </w:numPr>
        <w:pStyle w:val="Compact"/>
      </w:pPr>
      <w:r>
        <w:rPr>
          <w:bCs/>
          <w:b/>
        </w:rPr>
        <w:t xml:space="preserve">Regulatory Compliance:</w:t>
      </w:r>
      <w:r>
        <w:t xml:space="preserve"> </w:t>
      </w:r>
      <w:r>
        <w:t xml:space="preserve">Adhering to strict pharmaceutical regulations, such as those enforced by the TFDA, requires constant vigilance. Non-compliance can lead to penalties or disruptions in supply chains.</w:t>
      </w:r>
    </w:p>
    <w:p>
      <w:pPr>
        <w:numPr>
          <w:ilvl w:val="0"/>
          <w:numId w:val="1002"/>
        </w:numPr>
        <w:pStyle w:val="Compact"/>
      </w:pPr>
      <w:r>
        <w:rPr>
          <w:bCs/>
          <w:b/>
        </w:rPr>
        <w:t xml:space="preserve">Workload and Workforce Shortages:</w:t>
      </w:r>
      <w:r>
        <w:t xml:space="preserve"> </w:t>
      </w:r>
      <w:r>
        <w:t xml:space="preserve">High patient volumes in urban clinics strain pharmacists’ capacity to provide personalized care. The shortage of trained professionals exacerbates this issue, with many pharmacists overburdened by administrative tasks.</w:t>
      </w:r>
    </w:p>
    <w:p>
      <w:pPr>
        <w:numPr>
          <w:ilvl w:val="0"/>
          <w:numId w:val="1002"/>
        </w:numPr>
        <w:pStyle w:val="Compact"/>
      </w:pPr>
      <w:r>
        <w:rPr>
          <w:bCs/>
          <w:b/>
        </w:rPr>
        <w:t xml:space="preserve">Economic Pressures:</w:t>
      </w:r>
      <w:r>
        <w:t xml:space="preserve"> </w:t>
      </w:r>
      <w:r>
        <w:t xml:space="preserve">In the private sector, pharmacists may face pressure to prioritize profit over patient safety, such as by dispensing unapproved or substandard medications to reduce costs.</w:t>
      </w:r>
    </w:p>
    <w:p>
      <w:pPr>
        <w:pStyle w:val="FirstParagraph"/>
      </w:pPr>
      <w:r>
        <w:t xml:space="preserve">Additionally, the rapid urbanization of Dar es Salaam has led to an influx of informal drug vendors and online pharmacies, some of which operate outside legal frameworks. This environment increases the risk of counterfeit drugs entering the market, a challenge pharmacists must actively combat through public awareness campaigns and collaboration with regulatory bodies.</w:t>
      </w:r>
    </w:p>
    <w:bookmarkEnd w:id="22"/>
    <w:bookmarkStart w:id="23" w:name="X0dd8b5cee217c939319edbbfb5e11573b08a267"/>
    <w:p>
      <w:pPr>
        <w:pStyle w:val="Heading2"/>
      </w:pPr>
      <w:r>
        <w:t xml:space="preserve">Contributions to Public Health Initiatives</w:t>
      </w:r>
    </w:p>
    <w:p>
      <w:pPr>
        <w:pStyle w:val="FirstParagraph"/>
      </w:pPr>
      <w:r>
        <w:t xml:space="preserve">Pharmacists in Dar es Salaam have been instrumental in advancing national health goals. For instance, they have supported the government’s initiative to achieve the “90-90-90” targets for HIV treatment by ensuring consistent supply of antiretroviral drugs and providing adherence counseling. They also play a central role in maternal and child health programs, supplying essential medicines for prenatal care and newborn care.</w:t>
      </w:r>
    </w:p>
    <w:p>
      <w:pPr>
        <w:pStyle w:val="BodyText"/>
      </w:pPr>
      <w:r>
        <w:t xml:space="preserve">Moreover, pharmacists contribute to combating non-communicable diseases (NCDs), which are on the rise in urban areas. Through community outreach programs, they educate residents about the risks of tobacco use, unhealthy diets, and sedentary lifestyles—key risk factors for NCDs like cardiovascular disease and cancer.</w:t>
      </w:r>
    </w:p>
    <w:bookmarkEnd w:id="23"/>
    <w:bookmarkStart w:id="24" w:name="education-and-professional-development"/>
    <w:p>
      <w:pPr>
        <w:pStyle w:val="Heading2"/>
      </w:pPr>
      <w:r>
        <w:t xml:space="preserve">Education and Professional Development</w:t>
      </w:r>
    </w:p>
    <w:p>
      <w:pPr>
        <w:pStyle w:val="FirstParagraph"/>
      </w:pPr>
      <w:r>
        <w:t xml:space="preserve">In Tanzania, pharmacists are required to complete a bachelor’s degree in pharmacy from an institution accredited by the Tanzanian Commission for University Education. However, the quality of training varies, with some programs lacking practical components crucial for addressing real-world challenges. To bridge this gap, professional bodies such as the Pharmacy and Pharmacists Council of Tanzania (PPCT) have initiated continuing education programs tailored to urban settings like Dar es Salaam.</w:t>
      </w:r>
    </w:p>
    <w:p>
      <w:pPr>
        <w:pStyle w:val="BodyText"/>
      </w:pPr>
      <w:r>
        <w:t xml:space="preserve">These programs focus on emerging trends such as digital health tools, telepharmacy services, and pharmacogenomics—a growing area of interest in personalized medicine. By investing in professional development, Tanzanian pharmacists are better equipped to address the evolving needs of their communities.</w:t>
      </w:r>
    </w:p>
    <w:bookmarkEnd w:id="24"/>
    <w:bookmarkStart w:id="25" w:name="Xa40a44ac90c542ac8dbb196c3c9d6db86aafdba"/>
    <w:p>
      <w:pPr>
        <w:pStyle w:val="Heading2"/>
      </w:pPr>
      <w:r>
        <w:t xml:space="preserve">Conclusion: The Future of Pharmacy Practice in Dar es Salaam</w:t>
      </w:r>
    </w:p>
    <w:p>
      <w:pPr>
        <w:pStyle w:val="FirstParagraph"/>
      </w:pPr>
      <w:r>
        <w:t xml:space="preserve">The role of pharmacists in Tanzania’s Dar es Salaam is indispensable to achieving equitable healthcare outcomes. While they face significant challenges, their dedication to patient safety, public health advocacy, and clinical excellence underscores their value within the healthcare ecosystem. To enhance their impact, stakeholders must prioritize resource allocation, regulatory enforcement, and investment in education. By doing so, Dar es Salaam can emerge as a model for pharmaceutical practice in sub-Saharan Africa.</w:t>
      </w:r>
    </w:p>
    <w:p>
      <w:pPr>
        <w:pStyle w:val="BodyText"/>
      </w:pPr>
      <w:r>
        <w:t xml:space="preserve">This academic document highlights the urgent need to recognize pharmacists not only as custodians of medicines but also as key drivers of health equity. Their work in Dar es Salaam serves as a testament to the transformative power of pharmacy when aligned with public health priorities and supported by robust institutional frameworks.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Pharmacists in Tanzania Dar es Salaam</dc:title>
  <dc:creator/>
  <dc:language>en</dc:language>
  <cp:keywords/>
  <dcterms:created xsi:type="dcterms:W3CDTF">2026-07-21T14:04:57Z</dcterms:created>
  <dcterms:modified xsi:type="dcterms:W3CDTF">2026-07-21T14:04:57Z</dcterms:modified>
</cp:coreProperties>
</file>

<file path=docProps/custom.xml><?xml version="1.0" encoding="utf-8"?>
<Properties xmlns="http://schemas.openxmlformats.org/officeDocument/2006/custom-properties" xmlns:vt="http://schemas.openxmlformats.org/officeDocument/2006/docPropsVTypes"/>
</file>