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4f9a6a973bdde64dc71181ef335ed860646b8bb"/>
    <w:p>
      <w:pPr>
        <w:pStyle w:val="Heading1"/>
      </w:pPr>
      <w:r>
        <w:t xml:space="preserve">Abstract Academic Document on the Role of Pharmacists in United Arab Emirates Abu Dhabi</w:t>
      </w:r>
    </w:p>
    <w:p>
      <w:pPr>
        <w:pStyle w:val="FirstParagraph"/>
      </w:pPr>
      <w:r>
        <w:t xml:space="preserve">The role of pharmacists in healthcare systems is pivotal, particularly within regions where regulatory frameworks and cultural dynamics significantly shape medical practices. This academic document explores the multifaceted contributions of pharmacists in the</w:t>
      </w:r>
      <w:r>
        <w:t xml:space="preserve"> </w:t>
      </w:r>
      <w:r>
        <w:rPr>
          <w:bCs/>
          <w:b/>
        </w:rPr>
        <w:t xml:space="preserve">United Arab Emirates (UAE)</w:t>
      </w:r>
      <w:r>
        <w:t xml:space="preserve">, with a focused analysis on</w:t>
      </w:r>
      <w:r>
        <w:t xml:space="preserve"> </w:t>
      </w:r>
      <w:r>
        <w:rPr>
          <w:bCs/>
          <w:b/>
        </w:rPr>
        <w:t xml:space="preserve">Abu Dhabi</w:t>
      </w:r>
      <w:r>
        <w:t xml:space="preserve">. Given its status as a global hub for innovation and healthcare excellence, Abu Dhabi presents a unique case study to examine how pharmacists navigate evolving challenges while aligning with the UAE’s vision for advanced, patient-centric healthcare services. The document underscores the critical responsibilities of pharmacists in clinical settings, public health initiatives, and pharmaceutical policy implementation within this region.</w:t>
      </w:r>
    </w:p>
    <w:bookmarkStart w:id="20" w:name="X64ebec1928787d39b891b6ec676e0416a23ac68"/>
    <w:p>
      <w:pPr>
        <w:pStyle w:val="Heading2"/>
      </w:pPr>
      <w:r>
        <w:t xml:space="preserve">Pharmacists as Integral Healthcare Providers in Abu Dhabi</w:t>
      </w:r>
    </w:p>
    <w:p>
      <w:pPr>
        <w:pStyle w:val="FirstParagraph"/>
      </w:pPr>
      <w:r>
        <w:t xml:space="preserve">In</w:t>
      </w:r>
      <w:r>
        <w:t xml:space="preserve"> </w:t>
      </w:r>
      <w:r>
        <w:rPr>
          <w:bCs/>
          <w:b/>
        </w:rPr>
        <w:t xml:space="preserve">Abu Dhabi</w:t>
      </w:r>
      <w:r>
        <w:t xml:space="preserve">, pharmacists are not merely dispensers of medications but key stakeholders in the healthcare continuum. Their responsibilities extend beyond medication preparation to include patient counseling, drug interaction reviews, and adherence to strict regulatory standards set by the UAE Ministry of Health and Prevention. With Abu Dhabi’s population experiencing rapid growth and diversification, pharmacists must cater to an increasingly complex demographic, including expatriates from various cultural backgrounds. This necessitates a deep understanding of diverse health beliefs and practices while ensuring compliance with local laws.</w:t>
      </w:r>
    </w:p>
    <w:p>
      <w:pPr>
        <w:pStyle w:val="BodyText"/>
      </w:pPr>
      <w:r>
        <w:t xml:space="preserve">The</w:t>
      </w:r>
      <w:r>
        <w:t xml:space="preserve"> </w:t>
      </w:r>
      <w:r>
        <w:rPr>
          <w:bCs/>
          <w:b/>
        </w:rPr>
        <w:t xml:space="preserve">United Arab Emirates</w:t>
      </w:r>
      <w:r>
        <w:t xml:space="preserve"> </w:t>
      </w:r>
      <w:r>
        <w:t xml:space="preserve">has made significant strides in modernizing its healthcare sector, and Abu Dhabi leads the charge. Pharmacists in the region are entrusted with managing prescription accuracy, monitoring adverse drug reactions, and participating in interdisciplinary teams to optimize patient outcomes. Furthermore, their role is amplified by Abu Dhabi’s emphasis on preventive care and public health campaigns aimed at reducing chronic diseases such as diabetes and hypertension.</w:t>
      </w:r>
    </w:p>
    <w:bookmarkEnd w:id="20"/>
    <w:bookmarkStart w:id="21" w:name="X55145290ef08a6d96c94112ddbcf59801eced18"/>
    <w:p>
      <w:pPr>
        <w:pStyle w:val="Heading2"/>
      </w:pPr>
      <w:r>
        <w:t xml:space="preserve">Regulatory Frameworks and Professional Challenges</w:t>
      </w:r>
    </w:p>
    <w:p>
      <w:pPr>
        <w:pStyle w:val="FirstParagraph"/>
      </w:pPr>
      <w:r>
        <w:t xml:space="preserve">The regulatory environment for pharmacists in the</w:t>
      </w:r>
      <w:r>
        <w:t xml:space="preserve"> </w:t>
      </w:r>
      <w:r>
        <w:rPr>
          <w:bCs/>
          <w:b/>
        </w:rPr>
        <w:t xml:space="preserve">United Arab Emirates (UAE)</w:t>
      </w:r>
      <w:r>
        <w:t xml:space="preserve">, particularly in</w:t>
      </w:r>
      <w:r>
        <w:t xml:space="preserve"> </w:t>
      </w:r>
      <w:r>
        <w:rPr>
          <w:bCs/>
          <w:b/>
        </w:rPr>
        <w:t xml:space="preserve">Abu Dhabi</w:t>
      </w:r>
      <w:r>
        <w:t xml:space="preserve">, is stringent yet supportive. Pharmacists must adhere to the guidelines of the Dubai Health Authority (DHA) and Abu Dhabi Department of Health (ADHA), which mandate continuous professional development through mandatory training programs. These regulations ensure that pharmacists remain updated on global medical advancements while addressing regional healthcare priorities.</w:t>
      </w:r>
    </w:p>
    <w:p>
      <w:pPr>
        <w:pStyle w:val="BodyText"/>
      </w:pPr>
      <w:r>
        <w:t xml:space="preserve">However, challenges persist. One significant hurdle is the integration of technology into pharmacy services. While Abu Dhabi has pioneered digital health initiatives, such as electronic prescription systems and telepharmacy platforms, pharmacists must balance innovation with patient privacy and data security concerns. Additionally, the rise of counterfeit medications in global supply chains necessitates heightened vigilance in drug quality assurance within the UAE.</w:t>
      </w:r>
    </w:p>
    <w:bookmarkEnd w:id="21"/>
    <w:bookmarkStart w:id="22" w:name="X238e8e0339f260c87932a99646ec38c468500ef"/>
    <w:p>
      <w:pPr>
        <w:pStyle w:val="Heading2"/>
      </w:pPr>
      <w:r>
        <w:t xml:space="preserve">Educational Opportunities and Career Advancement</w:t>
      </w:r>
    </w:p>
    <w:p>
      <w:pPr>
        <w:pStyle w:val="FirstParagraph"/>
      </w:pPr>
      <w:r>
        <w:t xml:space="preserve">The</w:t>
      </w:r>
      <w:r>
        <w:t xml:space="preserve"> </w:t>
      </w:r>
      <w:r>
        <w:rPr>
          <w:bCs/>
          <w:b/>
        </w:rPr>
        <w:t xml:space="preserve">United Arab Emirates (UAE)</w:t>
      </w:r>
      <w:r>
        <w:t xml:space="preserve">, especially</w:t>
      </w:r>
      <w:r>
        <w:t xml:space="preserve"> </w:t>
      </w:r>
      <w:r>
        <w:rPr>
          <w:bCs/>
          <w:b/>
        </w:rPr>
        <w:t xml:space="preserve">Abu Dhabi</w:t>
      </w:r>
      <w:r>
        <w:t xml:space="preserve">, has invested heavily in higher education to produce a cadre of skilled healthcare professionals. Institutions such as the University of Sharjah and Khalifa University offer specialized pharmacy programs that align with international standards while addressing regional needs. Pharmacists in Abu Dhabi often engage in research collaborations, contributing to advancements in pharmacogenomics, personalized medicine, and drug discovery tailored to the UAE’s genetic diversity.</w:t>
      </w:r>
    </w:p>
    <w:p>
      <w:pPr>
        <w:pStyle w:val="BodyText"/>
      </w:pPr>
      <w:r>
        <w:t xml:space="preserve">Career pathways for pharmacists in</w:t>
      </w:r>
      <w:r>
        <w:t xml:space="preserve"> </w:t>
      </w:r>
      <w:r>
        <w:rPr>
          <w:bCs/>
          <w:b/>
        </w:rPr>
        <w:t xml:space="preserve">Abu Dhabi</w:t>
      </w:r>
      <w:r>
        <w:t xml:space="preserve"> </w:t>
      </w:r>
      <w:r>
        <w:t xml:space="preserve">are expanding into roles such as clinical pharmacy specialists, pharmaceutical policy advisors, and public health educators. The UAE government encourages pharmacists to participate in national initiatives like the National Agenda 2021, which emphasizes healthcare quality and accessibility. These opportunities underscore the growing recognition of pharmacists as vital players in shaping the future of healthcare.</w:t>
      </w:r>
    </w:p>
    <w:bookmarkEnd w:id="22"/>
    <w:bookmarkStart w:id="23" w:name="X2a566a821185740c451161f7b9f785295fd3c7d"/>
    <w:p>
      <w:pPr>
        <w:pStyle w:val="Heading2"/>
      </w:pPr>
      <w:r>
        <w:t xml:space="preserve">Cultural Dynamics and Patient-Centered Care</w:t>
      </w:r>
    </w:p>
    <w:p>
      <w:pPr>
        <w:pStyle w:val="FirstParagraph"/>
      </w:pPr>
      <w:r>
        <w:t xml:space="preserve">In</w:t>
      </w:r>
      <w:r>
        <w:t xml:space="preserve"> </w:t>
      </w:r>
      <w:r>
        <w:rPr>
          <w:bCs/>
          <w:b/>
        </w:rPr>
        <w:t xml:space="preserve">Abu Dhabi</w:t>
      </w:r>
      <w:r>
        <w:t xml:space="preserve">, pharmacists must navigate cultural nuances that influence patient interactions. For instance, traditional beliefs about herbal remedies and holistic health practices are prevalent among certain communities. Pharmacists are trained to respect these perspectives while promoting evidence-based medicine. This dual approach is essential in building trust and ensuring adherence to treatment regimens.</w:t>
      </w:r>
    </w:p>
    <w:p>
      <w:pPr>
        <w:pStyle w:val="BodyText"/>
      </w:pPr>
      <w:r>
        <w:t xml:space="preserve">Moreover, the UAE’s multicultural society demands pharmacists to be multilingual or proficient in communication strategies that bridge cultural gaps. Programs such as the Abu Dhabi Health Services Company (SEHA) provide training on cross-cultural communication, equipping pharmacists to address diverse patient needs effectively.</w:t>
      </w:r>
    </w:p>
    <w:bookmarkEnd w:id="23"/>
    <w:bookmarkStart w:id="24" w:name="future-directions-and-recommendations"/>
    <w:p>
      <w:pPr>
        <w:pStyle w:val="Heading2"/>
      </w:pPr>
      <w:r>
        <w:t xml:space="preserve">Future Directions and Recommendations</w:t>
      </w:r>
    </w:p>
    <w:p>
      <w:pPr>
        <w:pStyle w:val="FirstParagraph"/>
      </w:pPr>
      <w:r>
        <w:t xml:space="preserve">To sustain its position as a global healthcare leader,</w:t>
      </w:r>
      <w:r>
        <w:t xml:space="preserve"> </w:t>
      </w:r>
      <w:r>
        <w:rPr>
          <w:bCs/>
          <w:b/>
        </w:rPr>
        <w:t xml:space="preserve">Abu Dhabi</w:t>
      </w:r>
      <w:r>
        <w:t xml:space="preserve"> </w:t>
      </w:r>
      <w:r>
        <w:t xml:space="preserve">must continue investing in pharmacists’ education and empowerment. Strengthening interprofessional collaboration between pharmacists, physicians, and other healthcare providers will enhance patient care coordination. Additionally, the</w:t>
      </w:r>
      <w:r>
        <w:t xml:space="preserve"> </w:t>
      </w:r>
      <w:r>
        <w:rPr>
          <w:bCs/>
          <w:b/>
        </w:rPr>
        <w:t xml:space="preserve">United Arab Emirates (UAE)</w:t>
      </w:r>
      <w:r>
        <w:t xml:space="preserve"> </w:t>
      </w:r>
      <w:r>
        <w:t xml:space="preserve">should prioritize expanding telepharmacy services to improve access to medication management in rural areas.</w:t>
      </w:r>
    </w:p>
    <w:p>
      <w:pPr>
        <w:pStyle w:val="BodyText"/>
      </w:pPr>
      <w:r>
        <w:t xml:space="preserve">The document concludes with a call for further research on the long-term impact of pharmacists’ interventions in public health outcomes within</w:t>
      </w:r>
      <w:r>
        <w:t xml:space="preserve"> </w:t>
      </w:r>
      <w:r>
        <w:rPr>
          <w:bCs/>
          <w:b/>
        </w:rPr>
        <w:t xml:space="preserve">Abu Dhabi</w:t>
      </w:r>
      <w:r>
        <w:t xml:space="preserve">. By fostering innovation, adhering to regulatory excellence, and embracing cultural sensitivity, pharmacists will remain instrumental in achieving the UAE’s vision for a healthier society.</w:t>
      </w:r>
    </w:p>
    <w:p>
      <w:pPr>
        <w:pStyle w:val="BodyText"/>
      </w:pPr>
      <w:r>
        <w:t xml:space="preserve">This academic document highlights the indispensable role of pharmacists in</w:t>
      </w:r>
      <w:r>
        <w:t xml:space="preserve"> </w:t>
      </w:r>
      <w:r>
        <w:rPr>
          <w:bCs/>
          <w:b/>
        </w:rPr>
        <w:t xml:space="preserve">Abu Dhabi</w:t>
      </w:r>
      <w:r>
        <w:t xml:space="preserve"> </w:t>
      </w:r>
      <w:r>
        <w:t xml:space="preserve">and their broader contributions to the</w:t>
      </w:r>
      <w:r>
        <w:t xml:space="preserve"> </w:t>
      </w:r>
      <w:r>
        <w:rPr>
          <w:bCs/>
          <w:b/>
        </w:rPr>
        <w:t xml:space="preserve">United Arab Emirates (UAE)</w:t>
      </w:r>
      <w:r>
        <w:t xml:space="preserve">. As healthcare systems evolve, their expertise will be crucial in navigating challenges and capitalizing on opportunities that define the future of pharmacy practice.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Pharmacists in United Arab Emirates Abu Dhabi</dc:title>
  <dc:creator/>
  <dc:language>en</dc:language>
  <cp:keywords/>
  <dcterms:created xsi:type="dcterms:W3CDTF">2026-07-23T09:47:27Z</dcterms:created>
  <dcterms:modified xsi:type="dcterms:W3CDTF">2026-07-23T09:47:27Z</dcterms:modified>
</cp:coreProperties>
</file>

<file path=docProps/custom.xml><?xml version="1.0" encoding="utf-8"?>
<Properties xmlns="http://schemas.openxmlformats.org/officeDocument/2006/custom-properties" xmlns:vt="http://schemas.openxmlformats.org/officeDocument/2006/docPropsVTypes"/>
</file>