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0bbfd5051bca67993662d77c453e1c4798aaba9"/>
    <w:p>
      <w:pPr>
        <w:pStyle w:val="Heading1"/>
      </w:pPr>
      <w:r>
        <w:rPr>
          <w:bCs/>
          <w:b/>
        </w:rPr>
        <w:t xml:space="preserve">Abstract Academic Document: The Role of Pharmacists in Venezuela Caracas</w:t>
      </w:r>
    </w:p>
    <w:p>
      <w:pPr>
        <w:pStyle w:val="FirstParagraph"/>
      </w:pPr>
      <w:r>
        <w:rPr>
          <w:bCs/>
          <w:b/>
        </w:rPr>
        <w:t xml:space="preserve">Abstract:</w:t>
      </w:r>
    </w:p>
    <w:p>
      <w:pPr>
        <w:pStyle w:val="BodyText"/>
      </w:pPr>
      <w:r>
        <w:t xml:space="preserve">The role of pharmacists in healthcare systems is multifaceted, encompassing responsibilities such as medication management, patient counseling, and public health advocacy. In the context of</w:t>
      </w:r>
      <w:r>
        <w:t xml:space="preserve"> </w:t>
      </w:r>
      <w:r>
        <w:rPr>
          <w:bCs/>
          <w:b/>
        </w:rPr>
        <w:t xml:space="preserve">Venezuela Caracas</w:t>
      </w:r>
      <w:r>
        <w:t xml:space="preserve">, a city marked by complex socio-economic challenges and a dynamic healthcare landscape, the profession of pharmacist holds particular significance. This academic abstract explores the unique responsibilities, challenges, and contributions of pharmacists operating in Caracas, Venezuela, while emphasizing their critical role in addressing public health needs amid systemic constraints. The document aims to provide an overview of the pharmacist’s evolving role within a specific regional framework and highlight strategies for enhancing their impact on healthcare outcomes.</w:t>
      </w:r>
    </w:p>
    <w:p>
      <w:pPr>
        <w:pStyle w:val="BodyText"/>
      </w:pPr>
      <w:r>
        <w:rPr>
          <w:bCs/>
          <w:b/>
        </w:rPr>
        <w:t xml:space="preserve">Venezuela Caracas</w:t>
      </w:r>
      <w:r>
        <w:t xml:space="preserve"> </w:t>
      </w:r>
      <w:r>
        <w:t xml:space="preserve">serves as a microcosm of the broader national healthcare challenges faced by Venezuela, including economic instability, inflation-driven shortages of pharmaceutical products, and infrastructure limitations. Pharmacists in this region are not only tasked with dispensing medications but also with navigating these systemic barriers to ensure patient safety and therapeutic efficacy. The abstract underscores the necessity of contextualizing pharmacist education, practice standards, and professional development within the unique socio-political environment of Caracas.</w:t>
      </w:r>
    </w:p>
    <w:p>
      <w:pPr>
        <w:pStyle w:val="BodyText"/>
      </w:pPr>
      <w:r>
        <w:t xml:space="preserve">The core responsibilities of a</w:t>
      </w:r>
      <w:r>
        <w:t xml:space="preserve"> </w:t>
      </w:r>
      <w:r>
        <w:rPr>
          <w:bCs/>
          <w:b/>
        </w:rPr>
        <w:t xml:space="preserve">Pharmacist</w:t>
      </w:r>
      <w:r>
        <w:t xml:space="preserve"> </w:t>
      </w:r>
      <w:r>
        <w:t xml:space="preserve">in Caracas extend beyond traditional roles. In addition to verifying prescriptions for accuracy and appropriateness, pharmacists play a pivotal role in patient education, particularly in communities with limited access to primary healthcare services. They also contribute to disease prevention programs, such as vaccination drives and chronic illness management initiatives. Given the prevalence of conditions like diabetes and hypertension in Venezuela, pharmacists are often the first point of contact for patients seeking guidance on medication adherence and lifestyle modifications.</w:t>
      </w:r>
    </w:p>
    <w:p>
      <w:pPr>
        <w:pStyle w:val="BodyText"/>
      </w:pPr>
      <w:r>
        <w:t xml:space="preserve">However, pharmacists in Caracas face significant challenges that impede their ability to fulfill these roles effectively. One major issue is the scarcity of essential medicines due to economic sanctions and supply chain disruptions. This shortage forces pharmacists to rely on alternative sources of medications, sometimes at the expense of quality control or regulatory compliance. Additionally, outdated infrastructure in many pharmacies and healthcare facilities exacerbates these difficulties, limiting access to modern diagnostic tools and digital systems for medication tracking.</w:t>
      </w:r>
    </w:p>
    <w:p>
      <w:pPr>
        <w:pStyle w:val="BodyText"/>
      </w:pPr>
      <w:r>
        <w:t xml:space="preserve">The academic scope of this document also examines the educational background and professional training required for pharmacists in Caracas. Institutions such as the Universidad Central de Venezuela (UCV) and Universidad Simón Bolívar are central to preparing pharmacists through curricula that emphasize both clinical practice and public health principles. However, there is a growing need for continuous education programs tailored to address the specific challenges of</w:t>
      </w:r>
      <w:r>
        <w:t xml:space="preserve"> </w:t>
      </w:r>
      <w:r>
        <w:rPr>
          <w:bCs/>
          <w:b/>
        </w:rPr>
        <w:t xml:space="preserve">Venezuela Caracas</w:t>
      </w:r>
      <w:r>
        <w:t xml:space="preserve">, including training in crisis management, ethical decision-making during shortages, and cross-disciplinary collaboration with other healthcare professionals.</w:t>
      </w:r>
    </w:p>
    <w:p>
      <w:pPr>
        <w:pStyle w:val="BodyText"/>
      </w:pPr>
      <w:r>
        <w:t xml:space="preserve">Public health initiatives led by pharmacists in Caracas highlight their adaptability and innovation. For example, pharmacists have partnered with local organizations to distribute medications through mobile clinics or community outreach programs when traditional pharmacies are inaccessible. These efforts underscore the importance of integrating pharmacists into broader public health strategies to mitigate the effects of healthcare disparities.</w:t>
      </w:r>
    </w:p>
    <w:p>
      <w:pPr>
        <w:pStyle w:val="BodyText"/>
      </w:pPr>
      <w:r>
        <w:t xml:space="preserve">Moreover, the document evaluates the role of pharmacists in advocacy and policy development within</w:t>
      </w:r>
      <w:r>
        <w:t xml:space="preserve"> </w:t>
      </w:r>
      <w:r>
        <w:rPr>
          <w:bCs/>
          <w:b/>
        </w:rPr>
        <w:t xml:space="preserve">Venezuela Caracas</w:t>
      </w:r>
      <w:r>
        <w:t xml:space="preserve">. As trusted healthcare professionals, pharmacists have a unique platform to raise awareness about issues such as counterfeit drugs, medication errors, and the impact of socioeconomic factors on health outcomes. Their involvement in policy discussions can help shape regulations that improve access to medications while safeguarding patient welfare.</w:t>
      </w:r>
    </w:p>
    <w:p>
      <w:pPr>
        <w:pStyle w:val="BodyText"/>
      </w:pPr>
      <w:r>
        <w:t xml:space="preserve">The academic analysis also considers international perspectives on pharmacist education and practice, noting potential lessons that could be applied to the Caracas context. For instance, models from countries with robust pharmaceutical systems—such as Canada or Germany—emphasize pharmacists’ expanded roles in primary care and preventive medicine. While such models may not directly translate to Venezuela’s current realities, they offer a framework for reimagining the pharmacist’s role in Caracas.</w:t>
      </w:r>
    </w:p>
    <w:p>
      <w:pPr>
        <w:pStyle w:val="BodyText"/>
      </w:pPr>
      <w:r>
        <w:t xml:space="preserve">Finally, the abstract concludes with recommendations for strengthening the profession of</w:t>
      </w:r>
      <w:r>
        <w:t xml:space="preserve"> </w:t>
      </w:r>
      <w:r>
        <w:rPr>
          <w:bCs/>
          <w:b/>
        </w:rPr>
        <w:t xml:space="preserve">Pharmacist</w:t>
      </w:r>
      <w:r>
        <w:t xml:space="preserve"> </w:t>
      </w:r>
      <w:r>
        <w:t xml:space="preserve">in</w:t>
      </w:r>
      <w:r>
        <w:t xml:space="preserve"> </w:t>
      </w:r>
      <w:r>
        <w:rPr>
          <w:bCs/>
          <w:b/>
        </w:rPr>
        <w:t xml:space="preserve">Venezuela Caracas</w:t>
      </w:r>
      <w:r>
        <w:t xml:space="preserve">. These include advocating for increased investment in pharmaceutical infrastructure, promoting interdisciplinary collaboration between pharmacists and other healthcare providers, and developing targeted training programs to address regional health challenges. By aligning academic research with practical needs, the document aims to contribute to a more resilient and equitable healthcare system in Caracas.</w:t>
      </w:r>
    </w:p>
    <w:p>
      <w:pPr>
        <w:pStyle w:val="BodyText"/>
      </w:pPr>
      <w:r>
        <w:rPr>
          <w:bCs/>
          <w:b/>
        </w:rPr>
        <w:t xml:space="preserve">Keywords:</w:t>
      </w:r>
      <w:r>
        <w:t xml:space="preserve"> </w:t>
      </w:r>
      <w:r>
        <w:t xml:space="preserve">Pharmacist, Venezuela Caracas, Public Health Challenges, Medication Management, Professional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Venezuela Caracas</dc:title>
  <dc:creator/>
  <dc:language>en</dc:language>
  <cp:keywords/>
  <dcterms:created xsi:type="dcterms:W3CDTF">2026-07-21T09:51:11Z</dcterms:created>
  <dcterms:modified xsi:type="dcterms:W3CDTF">2026-07-21T09:51:11Z</dcterms:modified>
</cp:coreProperties>
</file>

<file path=docProps/custom.xml><?xml version="1.0" encoding="utf-8"?>
<Properties xmlns="http://schemas.openxmlformats.org/officeDocument/2006/custom-properties" xmlns:vt="http://schemas.openxmlformats.org/officeDocument/2006/docPropsVTypes"/>
</file>