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6" w:name="X091953ec64b4c9ed3eed31ac8dd8e7596952066"/>
    <w:p>
      <w:pPr>
        <w:pStyle w:val="Heading1"/>
      </w:pPr>
      <w:r>
        <w:t xml:space="preserve">Abstract Academic Document: The Role of the Photographer in Canada Montreal</w:t>
      </w:r>
    </w:p>
    <w:p>
      <w:pPr>
        <w:pStyle w:val="FirstParagraph"/>
      </w:pPr>
      <w:r>
        <w:t xml:space="preserve">This academic abstract examines the multifaceted role of the photographer within the cultural, historical, and social landscape of Canada Montreal. As a city renowned for its vibrant multiculturalism and artistic heritage, Montreal serves as a dynamic backdrop for photographers who document its evolving identity through visual storytelling. The study explores how the photographer functions not only as an artist but also as a cultural archivist, social commentator, and technological innovator in the context of Canada Montreal’s unique urban environment.</w:t>
      </w:r>
    </w:p>
    <w:bookmarkStart w:id="20" w:name="X2ddb6d66c31c4aa935715a18c60042a782478fa"/>
    <w:p>
      <w:pPr>
        <w:pStyle w:val="Heading2"/>
      </w:pPr>
      <w:r>
        <w:t xml:space="preserve">Contextualizing the Photographer in Canada Montreal</w:t>
      </w:r>
    </w:p>
    <w:p>
      <w:pPr>
        <w:pStyle w:val="FirstParagraph"/>
      </w:pPr>
      <w:r>
        <w:t xml:space="preserve">Canada Montreal, often referred to as the "city of contrasts," is a hub where French and English cultures intersect, creating a rich tapestry of traditions, languages, and artistic expressions. This duality is mirrored in the work of photographers who capture the city’s architectural grandeur—such as the iconic Notre-Dame Basilica or the historic Old Montreal district—as well as its contemporary street art scene, bustling markets like Jean-Talon Market, and diverse communities. The photographer in this context becomes a key figure in preserving and interpreting these layers of cultural identity.</w:t>
      </w:r>
    </w:p>
    <w:p>
      <w:pPr>
        <w:pStyle w:val="BodyText"/>
      </w:pPr>
      <w:r>
        <w:t xml:space="preserve">The academic significance of the photographer’s role lies in their ability to translate Montreal’s complex social dynamics into visual narratives. Through documentary photography, street photography, and portrait work, photographers contribute to scholarly discourses on urban sociology, migration patterns, and postcolonial identity. For instance, projects documenting the experiences of Indigenous communities in Montreal or the city’s immigrant populations highlight how the photographer acts as a bridge between lived realities and academic analysis.</w:t>
      </w:r>
    </w:p>
    <w:bookmarkEnd w:id="20"/>
    <w:bookmarkStart w:id="21" w:name="the-photographer-as-a-cultural-archivist"/>
    <w:p>
      <w:pPr>
        <w:pStyle w:val="Heading2"/>
      </w:pPr>
      <w:r>
        <w:t xml:space="preserve">The Photographer as a Cultural Archivist</w:t>
      </w:r>
    </w:p>
    <w:p>
      <w:pPr>
        <w:pStyle w:val="FirstParagraph"/>
      </w:pPr>
      <w:r>
        <w:t xml:space="preserve">In Canada Montreal, the photographer is often viewed as a custodian of memory. This role is particularly critical in preserving the city’s historical landmarks, such as the Royal Victoria Museum or the Mount Royal Cemetery, which are at risk of gentrification or environmental degradation. Academic institutions like Concordia University and McGill University have integrated photographic studies into their curricula, emphasizing the photographer’s duty to document cultural heritage for future generations.</w:t>
      </w:r>
    </w:p>
    <w:p>
      <w:pPr>
        <w:numPr>
          <w:ilvl w:val="0"/>
          <w:numId w:val="1001"/>
        </w:numPr>
        <w:pStyle w:val="Compact"/>
      </w:pPr>
      <w:r>
        <w:rPr>
          <w:bCs/>
          <w:b/>
        </w:rPr>
        <w:t xml:space="preserve">Preservation of Architectural Heritage:</w:t>
      </w:r>
      <w:r>
        <w:t xml:space="preserve"> </w:t>
      </w:r>
      <w:r>
        <w:t xml:space="preserve">Photographers in Montreal frequently collaborate with historians and urban planners to archive the city’s architectural legacy, ensuring that these visual records remain accessible for academic research.</w:t>
      </w:r>
    </w:p>
    <w:p>
      <w:pPr>
        <w:numPr>
          <w:ilvl w:val="0"/>
          <w:numId w:val="1001"/>
        </w:numPr>
        <w:pStyle w:val="Compact"/>
      </w:pPr>
      <w:r>
        <w:rPr>
          <w:bCs/>
          <w:b/>
        </w:rPr>
        <w:t xml:space="preserve">Digital Archiving Initiatives:</w:t>
      </w:r>
      <w:r>
        <w:t xml:space="preserve"> </w:t>
      </w:r>
      <w:r>
        <w:t xml:space="preserve">With advancements in technology, photographers have adopted digital tools to create interactive archives, such as virtual exhibitions of Montreal’s 19th-century neighborhoods or its role in the Quiet Revolution.</w:t>
      </w:r>
    </w:p>
    <w:bookmarkEnd w:id="21"/>
    <w:bookmarkStart w:id="22" w:name="the-photographer-as-a-social-critic"/>
    <w:p>
      <w:pPr>
        <w:pStyle w:val="Heading2"/>
      </w:pPr>
      <w:r>
        <w:t xml:space="preserve">The Photographer as a Social Critic</w:t>
      </w:r>
    </w:p>
    <w:p>
      <w:pPr>
        <w:pStyle w:val="FirstParagraph"/>
      </w:pPr>
      <w:r>
        <w:t xml:space="preserve">Photography in Canada Montreal is not merely aesthetic but also deeply political. The photographer often engages with social issues such as inequality, climate change, and identity politics through their work. This aligns with the academic field of visual studies, which analyzes how images shape public perception and policy discourse.</w:t>
      </w:r>
    </w:p>
    <w:p>
      <w:pPr>
        <w:pStyle w:val="BodyText"/>
      </w:pPr>
      <w:r>
        <w:t xml:space="preserve">For example, photographers in Montreal have documented the challenges faced by marginalized groups, including LGBTQ+ communities in the Mile-End district or homeless populations near Place d’Armes. These projects are frequently exhibited in galleries like the Leonard and Bina Ellen Art Gallery at Concordia University, sparking academic discussions on representation and ethics in documentary photography.</w:t>
      </w:r>
    </w:p>
    <w:bookmarkEnd w:id="22"/>
    <w:bookmarkStart w:id="23" w:name="X2f6421a710e319333d14d6b125eee99771cb682"/>
    <w:p>
      <w:pPr>
        <w:pStyle w:val="Heading2"/>
      </w:pPr>
      <w:r>
        <w:t xml:space="preserve">Technological Innovation and the Photographer’s Practice</w:t>
      </w:r>
    </w:p>
    <w:p>
      <w:pPr>
        <w:pStyle w:val="FirstParagraph"/>
      </w:pPr>
      <w:r>
        <w:t xml:space="preserve">The photographer in Canada Montreal is also a pioneer in adopting emerging technologies to enhance their craft. From drone photography capturing the city’s skyline to AI-assisted image editing, photographers here are at the forefront of technological integration. This innovation is a focal point for academic research, particularly within Montreal’s tech-savvy institutions like Cégep de Saint-Laurent and HEC Montréal.</w:t>
      </w:r>
    </w:p>
    <w:p>
      <w:pPr>
        <w:numPr>
          <w:ilvl w:val="0"/>
          <w:numId w:val="1002"/>
        </w:numPr>
        <w:pStyle w:val="Compact"/>
      </w:pPr>
      <w:r>
        <w:rPr>
          <w:bCs/>
          <w:b/>
        </w:rPr>
        <w:t xml:space="preserve">Augmented Reality (AR) in Photography:</w:t>
      </w:r>
      <w:r>
        <w:t xml:space="preserve"> </w:t>
      </w:r>
      <w:r>
        <w:t xml:space="preserve">Some photographers have experimented with AR to create immersive experiences, such as overlaying historical images of Montreal onto its current urban landscape.</w:t>
      </w:r>
    </w:p>
    <w:p>
      <w:pPr>
        <w:numPr>
          <w:ilvl w:val="0"/>
          <w:numId w:val="1002"/>
        </w:numPr>
        <w:pStyle w:val="Compact"/>
      </w:pPr>
      <w:r>
        <w:rPr>
          <w:bCs/>
          <w:b/>
        </w:rPr>
        <w:t xml:space="preserve">Sustainable Practices:</w:t>
      </w:r>
      <w:r>
        <w:t xml:space="preserve"> </w:t>
      </w:r>
      <w:r>
        <w:t xml:space="preserve">In response to environmental concerns, photographers in Montreal are increasingly using eco-friendly materials and processes, aligning their work with academic studies on sustainability in the arts.</w:t>
      </w:r>
    </w:p>
    <w:bookmarkEnd w:id="23"/>
    <w:bookmarkStart w:id="24" w:name="the-photographer-as-an-educator"/>
    <w:p>
      <w:pPr>
        <w:pStyle w:val="Heading2"/>
      </w:pPr>
      <w:r>
        <w:t xml:space="preserve">The Photographer as an Educator</w:t>
      </w:r>
    </w:p>
    <w:p>
      <w:pPr>
        <w:pStyle w:val="FirstParagraph"/>
      </w:pPr>
      <w:r>
        <w:t xml:space="preserve">Photographers in Canada Montreal frequently engage with academia as educators and mentors. Institutions such as the Montreal Camera Club and the School of Continuing Studies at Concordia University offer programs where photographers teach technical skills, critical theory, and ethical frameworks for visual storytelling.</w:t>
      </w:r>
    </w:p>
    <w:p>
      <w:pPr>
        <w:pStyle w:val="BodyText"/>
      </w:pPr>
      <w:r>
        <w:t xml:space="preserve">This dual role—artist and educator—highlights the photographer’s contribution to shaping the next generation of visual thinkers. Academic programs in Montreal often emphasize interdisciplinary approaches, encouraging students to explore photography through sociology, anthropology, and digital humanities.</w:t>
      </w:r>
    </w:p>
    <w:bookmarkEnd w:id="24"/>
    <w:bookmarkStart w:id="25" w:name="conclusion"/>
    <w:p>
      <w:pPr>
        <w:pStyle w:val="Heading2"/>
      </w:pPr>
      <w:r>
        <w:t xml:space="preserve">Conclusion</w:t>
      </w:r>
    </w:p>
    <w:p>
      <w:pPr>
        <w:pStyle w:val="FirstParagraph"/>
      </w:pPr>
      <w:r>
        <w:t xml:space="preserve">The photographer in Canada Montreal is a vital figure who navigates the interplay between art, culture, and academia. Their work not only captures the city’s visual essence but also drives scholarly inquiry into urban identity, social justice, and technological progress. As Montreal continues to evolve as a global city, the photographer remains an essential lens through which its stories are told and analyzed.</w:t>
      </w:r>
    </w:p>
    <w:p>
      <w:pPr>
        <w:pStyle w:val="BodyText"/>
      </w:pPr>
      <w:r>
        <w:t xml:space="preserve">This abstract underscores the need for further academic research into the photographer’s role in Canada Montreal, emphasizing their contributions to both local communities and global visual cultures. By integrating theoretical frameworks with practical case studies, scholars can better understand how photography serves as a medium for cultural preservation, critical dialogue, and innovation in one of Canada’s most dynamic cities.</w:t>
      </w:r>
    </w:p>
    <w:bookmarkEnd w:id="25"/>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Photographer in Canada Montreal</dc:title>
  <dc:creator/>
  <dc:description>An academic exploration of the photographer's role in documenting and shaping cultural identity within Canada Montreal, emphasizing its significance in contemporary visual studies.</dc:description>
  <dc:language>en</dc:language>
  <cp:keywords/>
  <dcterms:created xsi:type="dcterms:W3CDTF">2026-07-21T03:39:46Z</dcterms:created>
  <dcterms:modified xsi:type="dcterms:W3CDTF">2026-07-21T03:39:46Z</dcterms:modified>
</cp:coreProperties>
</file>

<file path=docProps/custom.xml><?xml version="1.0" encoding="utf-8"?>
<Properties xmlns="http://schemas.openxmlformats.org/officeDocument/2006/custom-properties" xmlns:vt="http://schemas.openxmlformats.org/officeDocument/2006/docPropsVTypes"/>
</file>