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17a04a4a92cd598f974b6d1a0a4c577a1c3c625"/>
    <w:p>
      <w:pPr>
        <w:pStyle w:val="Heading1"/>
      </w:pPr>
      <w:r>
        <w:t xml:space="preserve">Abstract Academic Document: The Photographer as a Cultural Catalyst in Canada, Toronto</w:t>
      </w:r>
    </w:p>
    <w:p>
      <w:pPr>
        <w:pStyle w:val="FirstParagraph"/>
      </w:pPr>
      <w:r>
        <w:rPr>
          <w:bCs/>
          <w:b/>
        </w:rPr>
        <w:t xml:space="preserve">Abstract:</w:t>
      </w:r>
    </w:p>
    <w:p>
      <w:pPr>
        <w:pStyle w:val="BodyText"/>
      </w:pPr>
      <w:r>
        <w:t xml:space="preserve">In recent decades, the photographer has emerged as a pivotal figure within the cultural and academic landscapes of</w:t>
      </w:r>
      <w:r>
        <w:t xml:space="preserve"> </w:t>
      </w:r>
      <w:r>
        <w:rPr>
          <w:bCs/>
          <w:b/>
        </w:rPr>
        <w:t xml:space="preserve">Canada Toronto</w:t>
      </w:r>
      <w:r>
        <w:t xml:space="preserve">, shaping narratives that reflect both the city’s historical identity and its dynamic present. As a medium of visual storytelling, photography transcends mere artistic expression to serve as a critical tool for documenting social change, preserving heritage, and fostering cross-cultural dialogue. This academic exploration examines the role of the photographer in</w:t>
      </w:r>
      <w:r>
        <w:t xml:space="preserve"> </w:t>
      </w:r>
      <w:r>
        <w:rPr>
          <w:bCs/>
          <w:b/>
        </w:rPr>
        <w:t xml:space="preserve">Canada Toronto</w:t>
      </w:r>
      <w:r>
        <w:t xml:space="preserve">, contextualizing their contributions within the broader socio-political framework of urban development, multiculturalism, and technological innovation. By analyzing historical precedents, contemporary practices, and future trajectories of photography in this metropolis, this document underscores the significance of photographic practice as an academic discipline worthy of rigorous study.</w:t>
      </w:r>
    </w:p>
    <w:p>
      <w:pPr>
        <w:pStyle w:val="BodyText"/>
      </w:pPr>
      <w:r>
        <w:t xml:space="preserve">The photographer in</w:t>
      </w:r>
      <w:r>
        <w:t xml:space="preserve"> </w:t>
      </w:r>
      <w:r>
        <w:rPr>
          <w:bCs/>
          <w:b/>
        </w:rPr>
        <w:t xml:space="preserve">Canada Toronto</w:t>
      </w:r>
      <w:r>
        <w:t xml:space="preserve"> </w:t>
      </w:r>
      <w:r>
        <w:t xml:space="preserve">occupies a unique position at the intersection of artistry and academia. Historically, Toronto has served as a hub for photographic innovation, from its early 20th-century documentary photographers capturing industrial landscapes to modern practitioners leveraging digital technologies to address pressing societal issues. The city’s multicultural fabric—comprising Indigenous, immigrant, and diasporic communities—has profoundly influenced the thematic diversity of photographic works produced here. This academic analysis explores how photographers in</w:t>
      </w:r>
      <w:r>
        <w:t xml:space="preserve"> </w:t>
      </w:r>
      <w:r>
        <w:rPr>
          <w:bCs/>
          <w:b/>
        </w:rPr>
        <w:t xml:space="preserve">Canada Toronto</w:t>
      </w:r>
      <w:r>
        <w:t xml:space="preserve"> </w:t>
      </w:r>
      <w:r>
        <w:t xml:space="preserve">engage with themes such as identity, equity, and urbanization while contributing to national and international conversations on visual culture.</w:t>
      </w:r>
    </w:p>
    <w:p>
      <w:pPr>
        <w:pStyle w:val="BodyText"/>
      </w:pPr>
      <w:r>
        <w:t xml:space="preserve">Cultural historian John Berger’s assertion that “a photograph is never just a photograph” resonates deeply within the context of</w:t>
      </w:r>
      <w:r>
        <w:t xml:space="preserve"> </w:t>
      </w:r>
      <w:r>
        <w:rPr>
          <w:bCs/>
          <w:b/>
        </w:rPr>
        <w:t xml:space="preserve">Canada Toronto</w:t>
      </w:r>
      <w:r>
        <w:t xml:space="preserve">. Photographers here are not merely creators of images but interpreters of reality, using their craft to interrogate power structures and amplify marginalized voices. For instance, Indigenous photographers in Toronto have redefined historical narratives through projects that reclaim ancestral stories and critique colonial legacies. Similarly, immigrant photographers often document the complexities of migration, offering visual testimonies that bridge cultural divides. These practices align with academic discourses on postcolonial theory and decolonization, positioning the photographer as both a practitioner and an intellectual.</w:t>
      </w:r>
    </w:p>
    <w:p>
      <w:pPr>
        <w:pStyle w:val="BodyText"/>
      </w:pPr>
      <w:r>
        <w:t xml:space="preserve">The educational infrastructure in</w:t>
      </w:r>
      <w:r>
        <w:t xml:space="preserve"> </w:t>
      </w:r>
      <w:r>
        <w:rPr>
          <w:bCs/>
          <w:b/>
        </w:rPr>
        <w:t xml:space="preserve">Canada Toronto</w:t>
      </w:r>
      <w:r>
        <w:t xml:space="preserve"> </w:t>
      </w:r>
      <w:r>
        <w:t xml:space="preserve">has further cemented its reputation as a global center for photographic education. Institutions such as Ryerson University (now Toronto Metropolitan University) have long been pioneers in integrating photography into academic curricula, emphasizing technical mastery, conceptual rigor, and ethical responsibility. Courses at these institutions often explore the interplay between photography and social justice, equipping students with tools to engage critically with their subjects. This academic emphasis has cultivated a generation of photographers who view their work as an extension of scholarly inquiry rather than merely an artistic pursuit.</w:t>
      </w:r>
    </w:p>
    <w:p>
      <w:pPr>
        <w:pStyle w:val="BodyText"/>
      </w:pPr>
      <w:r>
        <w:t xml:space="preserve">Technological advancements have also reshaped the role of the photographer in</w:t>
      </w:r>
      <w:r>
        <w:t xml:space="preserve"> </w:t>
      </w:r>
      <w:r>
        <w:rPr>
          <w:bCs/>
          <w:b/>
        </w:rPr>
        <w:t xml:space="preserve">Canada Toronto</w:t>
      </w:r>
      <w:r>
        <w:t xml:space="preserve">. The rise of digital photography, artificial intelligence, and augmented reality has expanded creative possibilities while raising ethical questions about authenticity and authorship. Academically trained photographers in Toronto are at the forefront of these debates, publishing research on topics such as AI-generated imagery’s impact on visual literacy or the democratization of photography through social media platforms. These discussions reflect a growing recognition of photography as an interdisciplinary field that intersects with computer science, sociology, and philosophy.</w:t>
      </w:r>
    </w:p>
    <w:p>
      <w:pPr>
        <w:pStyle w:val="BodyText"/>
      </w:pPr>
      <w:r>
        <w:t xml:space="preserve">Moreover,</w:t>
      </w:r>
      <w:r>
        <w:t xml:space="preserve"> </w:t>
      </w:r>
      <w:r>
        <w:rPr>
          <w:bCs/>
          <w:b/>
        </w:rPr>
        <w:t xml:space="preserve">Canada Toronto</w:t>
      </w:r>
      <w:r>
        <w:t xml:space="preserve">’s urban environment provides a fertile ground for photographic experimentation. The city’s architectural diversity—from historic landmarks like the Old City Hall to contemporary developments such as the Toronto skyline—offers endless visual stimuli. Photographers often use this setting to explore themes of temporality and transformation, capturing how spaces evolve alongside societal changes. Academic studies in this area frequently draw on urban theory and spatial analysis, illustrating how photographic practice can inform our understanding of cities as living entities.</w:t>
      </w:r>
    </w:p>
    <w:p>
      <w:pPr>
        <w:pStyle w:val="BodyText"/>
      </w:pPr>
      <w:r>
        <w:t xml:space="preserve">The photographer in</w:t>
      </w:r>
      <w:r>
        <w:t xml:space="preserve"> </w:t>
      </w:r>
      <w:r>
        <w:rPr>
          <w:bCs/>
          <w:b/>
        </w:rPr>
        <w:t xml:space="preserve">Canada Toronto</w:t>
      </w:r>
      <w:r>
        <w:t xml:space="preserve"> </w:t>
      </w:r>
      <w:r>
        <w:t xml:space="preserve">also plays a vital role in community engagement and public discourse. Through exhibitions, workshops, and collaborative projects, photographers bridge the gap between academia and grassroots movements. For example, initiatives led by Toronto-based photographers have documented the experiences of climate change activists or highlighted racial inequities through visual narratives. These efforts align with academic frameworks such as participatory action research, emphasizing the photographer’s role as a facilitator of collective knowledge production.</w:t>
      </w:r>
    </w:p>
    <w:p>
      <w:pPr>
        <w:pStyle w:val="BodyText"/>
      </w:pPr>
      <w:r>
        <w:t xml:space="preserve">However, challenges persist in recognizing photography as an academic discipline. Despite its cultural and intellectual significance, photographic studies often remain marginalized within traditional humanities curricula. This document argues for a re-evaluation of photography’s place in academia, advocating for interdisciplinary programs that integrate visual theory with historical analysis and technological studies. By doing so, institutions can better prepare photographers to navigate the complexities of a rapidly changing world.</w:t>
      </w:r>
    </w:p>
    <w:p>
      <w:pPr>
        <w:pStyle w:val="BodyText"/>
      </w:pPr>
      <w:r>
        <w:t xml:space="preserve">In conclusion, the photographer in</w:t>
      </w:r>
      <w:r>
        <w:t xml:space="preserve"> </w:t>
      </w:r>
      <w:r>
        <w:rPr>
          <w:bCs/>
          <w:b/>
        </w:rPr>
        <w:t xml:space="preserve">Canada Toronto</w:t>
      </w:r>
      <w:r>
        <w:t xml:space="preserve"> </w:t>
      </w:r>
      <w:r>
        <w:t xml:space="preserve">embodies the multifaceted nature of visual culture as both an art form and an academic field. Their work reflects the city’s historical legacy while addressing contemporary issues with urgency and creativity. As</w:t>
      </w:r>
      <w:r>
        <w:t xml:space="preserve"> </w:t>
      </w:r>
      <w:r>
        <w:rPr>
          <w:bCs/>
          <w:b/>
        </w:rPr>
        <w:t xml:space="preserve">Canada Toronto</w:t>
      </w:r>
      <w:r>
        <w:t xml:space="preserve"> </w:t>
      </w:r>
      <w:r>
        <w:t xml:space="preserve">continues to evolve, so too must our understanding of the photographer’s role within it—recognizing their contributions not only as artists but as scholars, activists, and custodians of visual memory.</w:t>
      </w:r>
    </w:p>
    <w:p>
      <w:pPr>
        <w:pStyle w:val="BodyText"/>
      </w:pPr>
      <w:r>
        <w:rPr>
          <w:iCs/>
          <w:i/>
        </w:rPr>
        <w:t xml:space="preserve">This abstract academic document is intended for scholarly discussion and does not claim exhaustive coverage. Further research is encouraged to explore the evolving intersections between photography, academia, and</w:t>
      </w:r>
      <w:r>
        <w:rPr>
          <w:iCs/>
          <w:i/>
        </w:rPr>
        <w:t xml:space="preserve"> </w:t>
      </w:r>
      <w:r>
        <w:rPr>
          <w:bCs/>
          <w:b/>
          <w:iCs/>
          <w:i/>
        </w:rPr>
        <w:t xml:space="preserve">Canada Toronto</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the Photographer in Canada Toronto</dc:title>
  <dc:creator/>
  <dc:language>en</dc:language>
  <cp:keywords/>
  <dcterms:created xsi:type="dcterms:W3CDTF">2026-07-22T15:29:32Z</dcterms:created>
  <dcterms:modified xsi:type="dcterms:W3CDTF">2026-07-22T15:29:32Z</dcterms:modified>
</cp:coreProperties>
</file>

<file path=docProps/custom.xml><?xml version="1.0" encoding="utf-8"?>
<Properties xmlns="http://schemas.openxmlformats.org/officeDocument/2006/custom-properties" xmlns:vt="http://schemas.openxmlformats.org/officeDocument/2006/docPropsVTypes"/>
</file>