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Photographer</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5" w:name="X0c38413b3ddc25cdfc02b2e82105a476e5f3cb0"/>
    <w:p>
      <w:pPr>
        <w:pStyle w:val="Heading1"/>
      </w:pPr>
      <w:r>
        <w:t xml:space="preserve">Abstract Academic Document: The Role of the Photographer in India Mumbai</w:t>
      </w:r>
    </w:p>
    <w:p>
      <w:pPr>
        <w:pStyle w:val="FirstParagraph"/>
      </w:pPr>
      <w:r>
        <w:rPr>
          <w:bCs/>
          <w:b/>
        </w:rPr>
        <w:t xml:space="preserve">Abstract:</w:t>
      </w:r>
    </w:p>
    <w:p>
      <w:pPr>
        <w:pStyle w:val="BodyText"/>
      </w:pPr>
      <w:r>
        <w:t xml:space="preserve">The role of the photographer as a cultural, social, and artistic practitioner has evolved significantly within the dynamic urban landscape of Mumbai, India. As one of South Asia’s most vibrant metropolitan cities, Mumbai serves as a microcosm of India’s socio-economic diversity, historical legacy, and modern aspirations. This academic abstract explores the multifaceted contributions of photographers in Mumbai—spanning documentary photography, commercial portraiture, and conceptual art—while contextualizing their significance within India’s evolving cultural framework. The study highlights how Mumbai-based photographers navigate the challenges of a rapidly urbanizing environment while leveraging technology and tradition to shape narratives that resonate locally and globally.</w:t>
      </w:r>
    </w:p>
    <w:bookmarkStart w:id="20" w:name="Xc34ed555bcf5c466d414441ed8e5ac982e68ff4"/>
    <w:p>
      <w:pPr>
        <w:pStyle w:val="Heading2"/>
      </w:pPr>
      <w:r>
        <w:t xml:space="preserve">1. Introduction: Photographers as Cultural Archivists in Mumbai</w:t>
      </w:r>
    </w:p>
    <w:p>
      <w:pPr>
        <w:pStyle w:val="FirstParagraph"/>
      </w:pPr>
      <w:r>
        <w:t xml:space="preserve">Mumbai, often referred to as the "City of Dreams," has long been a hub for artistic innovation and cultural experimentation. From its colonial past to its status as India’s financial and entertainment capital, the city’s layered history provides fertile ground for photographers to document and reinterpret contemporary life. Photographers in Mumbai occupy a unique position as both observers and participants in this urban ecosystem, capturing the juxtaposition of tradition and modernity, poverty and prosperity, individuality and collective identity. Their work reflects not only the visual aesthetics of the city but also its complex socio-political dynamics.</w:t>
      </w:r>
    </w:p>
    <w:p>
      <w:pPr>
        <w:pStyle w:val="BodyText"/>
      </w:pPr>
      <w:r>
        <w:t xml:space="preserve">Academic discourse on photography in India often emphasizes its role as a tool for resistance, representation, and storytelling. In Mumbai, this is particularly evident in the works of photographers who focus on marginalized communities, urban decay, or the rise of digital media culture. This abstract argues that photographers in Mumbai are more than mere image-makers; they are cultural archivists who preserve ephemeral moments and challenge dominant narratives through their lens.</w:t>
      </w:r>
    </w:p>
    <w:bookmarkEnd w:id="20"/>
    <w:bookmarkStart w:id="21" w:name="X5c02e370a003f78c9f78217ba869fb60697953c"/>
    <w:p>
      <w:pPr>
        <w:pStyle w:val="Heading2"/>
      </w:pPr>
      <w:r>
        <w:t xml:space="preserve">2. Key Themes: Photography in Mumbai’s Urban Fabric</w:t>
      </w:r>
    </w:p>
    <w:p>
      <w:pPr>
        <w:pStyle w:val="FirstParagraph"/>
      </w:pPr>
      <w:r>
        <w:t xml:space="preserve">The city’s architectural diversity—from its colonial-era buildings to its sprawling slums—provides a rich tapestry for photographers to explore. Themes such as</w:t>
      </w:r>
      <w:r>
        <w:t xml:space="preserve"> </w:t>
      </w:r>
      <w:r>
        <w:rPr>
          <w:bCs/>
          <w:b/>
        </w:rPr>
        <w:t xml:space="preserve">urbanization, migration, and identity</w:t>
      </w:r>
      <w:r>
        <w:t xml:space="preserve"> </w:t>
      </w:r>
      <w:r>
        <w:t xml:space="preserve">recur prominently in the work of Mumbai-based photographers. For instance, documentary photographers often focus on Dharavi, one of Asia’s largest slums, highlighting its resilience and creativity amidst systemic neglect. Conversely, commercial photographers contribute to Mumbai’s global image by capturing its luxury markets (e.g., Bandra or South Bombay) and Bollywood culture.</w:t>
      </w:r>
    </w:p>
    <w:p>
      <w:pPr>
        <w:pStyle w:val="BodyText"/>
      </w:pPr>
      <w:r>
        <w:t xml:space="preserve">Technological advancements have also transformed the photographer’s role in Mumbai. The proliferation of smartphones and social media platforms like Instagram has democratized photography, enabling emerging artists to bypass traditional gatekeepers. However, this shift raises questions about the commodification of visual art and the erosion of technical expertise in an era dominated by filters and algorithms.</w:t>
      </w:r>
    </w:p>
    <w:bookmarkEnd w:id="21"/>
    <w:bookmarkStart w:id="22" w:name="Xf1be89d20c8cb4e6a8dbf500234968c11f689e8"/>
    <w:p>
      <w:pPr>
        <w:pStyle w:val="Heading2"/>
      </w:pPr>
      <w:r>
        <w:t xml:space="preserve">3. Case Studies: Photographers Shaping Mumbai’s Narrative</w:t>
      </w:r>
    </w:p>
    <w:p>
      <w:pPr>
        <w:pStyle w:val="FirstParagraph"/>
      </w:pPr>
      <w:r>
        <w:t xml:space="preserve">To illustrate the significance of photographers in Mumbai, this abstract examines two contrasting case studies:</w:t>
      </w:r>
    </w:p>
    <w:p>
      <w:pPr>
        <w:numPr>
          <w:ilvl w:val="0"/>
          <w:numId w:val="1001"/>
        </w:numPr>
        <w:pStyle w:val="Compact"/>
      </w:pPr>
      <w:r>
        <w:rPr>
          <w:bCs/>
          <w:b/>
        </w:rPr>
        <w:t xml:space="preserve">Rahul Varma:</w:t>
      </w:r>
      <w:r>
        <w:t xml:space="preserve"> </w:t>
      </w:r>
      <w:r>
        <w:t xml:space="preserve">A documentary photographer renowned for his series on Dharavi, Varma’s work challenges stereotypes about slums by emphasizing their human stories. His projects have been exhibited internationally, underscoring Mumbai’s role as a site of global significance.</w:t>
      </w:r>
    </w:p>
    <w:p>
      <w:pPr>
        <w:numPr>
          <w:ilvl w:val="0"/>
          <w:numId w:val="1001"/>
        </w:numPr>
        <w:pStyle w:val="Compact"/>
      </w:pPr>
      <w:r>
        <w:rPr>
          <w:bCs/>
          <w:b/>
        </w:rPr>
        <w:t xml:space="preserve">Anjali Sharma (Pseudonym):</w:t>
      </w:r>
      <w:r>
        <w:t xml:space="preserve"> </w:t>
      </w:r>
      <w:r>
        <w:t xml:space="preserve">A commercial photographer specializing in fashion and celebrity portraiture, Sharma’s work reflects Mumbai’s influence on India’s beauty standards. Her projects often blend traditional Indian aesthetics with contemporary trends, showcasing the city’s role as a cultural melting pot.</w:t>
      </w:r>
    </w:p>
    <w:p>
      <w:pPr>
        <w:pStyle w:val="FirstParagraph"/>
      </w:pPr>
      <w:r>
        <w:t xml:space="preserve">These examples highlight how photographers in Mumbai straddle multiple worlds—documentary, commercial, and conceptual—while contributing to the city’s identity as a cultural capital.</w:t>
      </w:r>
    </w:p>
    <w:bookmarkEnd w:id="22"/>
    <w:bookmarkStart w:id="23" w:name="X4144477b6f0bf16f18712db10caab533130d921"/>
    <w:p>
      <w:pPr>
        <w:pStyle w:val="Heading2"/>
      </w:pPr>
      <w:r>
        <w:t xml:space="preserve">4. Challenges and Opportunities for Photographers in Mumbai</w:t>
      </w:r>
    </w:p>
    <w:p>
      <w:pPr>
        <w:pStyle w:val="FirstParagraph"/>
      </w:pPr>
      <w:r>
        <w:t xml:space="preserve">Despite their contributions, photographers in Mumbai face unique challenges. The competitive market demands technical excellence, creative originality, and business acumen. Additionally, ethical dilemmas arise when documenting sensitive subjects—such as poverty or political unrest—without perpetuating voyeurism or exploitation.</w:t>
      </w:r>
    </w:p>
    <w:p>
      <w:pPr>
        <w:pStyle w:val="BodyText"/>
      </w:pPr>
      <w:r>
        <w:t xml:space="preserve">However, the city also offers unprecedented opportunities. Mumbai’s proximity to Bollywood and its status as a global financial center provide photographers with access to high-profile projects and international collaborations. Institutions like the</w:t>
      </w:r>
      <w:r>
        <w:t xml:space="preserve"> </w:t>
      </w:r>
      <w:r>
        <w:rPr>
          <w:bCs/>
          <w:b/>
        </w:rPr>
        <w:t xml:space="preserve">Mumbai Art Gallery</w:t>
      </w:r>
      <w:r>
        <w:t xml:space="preserve"> </w:t>
      </w:r>
      <w:r>
        <w:t xml:space="preserve">and photography festivals such as</w:t>
      </w:r>
      <w:r>
        <w:t xml:space="preserve"> </w:t>
      </w:r>
      <w:r>
        <w:rPr>
          <w:bCs/>
          <w:b/>
        </w:rPr>
        <w:t xml:space="preserve">The Photo Festival Mumbai</w:t>
      </w:r>
      <w:r>
        <w:t xml:space="preserve"> </w:t>
      </w:r>
      <w:r>
        <w:t xml:space="preserve">further support local talent, fostering a community of practice.</w:t>
      </w:r>
    </w:p>
    <w:p>
      <w:pPr>
        <w:pStyle w:val="BodyText"/>
      </w:pPr>
      <w:r>
        <w:t xml:space="preserve">The rise of digital platforms has also enabled photographers to reach global audiences, bypassing the limitations of traditional publishing models. This democratization, however, comes with risks: the oversaturation of content and the pressure to conform to viral trends can dilute artistic integrity.</w:t>
      </w:r>
    </w:p>
    <w:bookmarkEnd w:id="23"/>
    <w:bookmarkStart w:id="24" w:name="X25f3723d28f59fda6a5b8b01dc031b381e8c1b3"/>
    <w:p>
      <w:pPr>
        <w:pStyle w:val="Heading2"/>
      </w:pPr>
      <w:r>
        <w:t xml:space="preserve">5. Conclusion: The Photographer’s Legacy in Mumbai</w:t>
      </w:r>
    </w:p>
    <w:p>
      <w:pPr>
        <w:pStyle w:val="FirstParagraph"/>
      </w:pPr>
      <w:r>
        <w:t xml:space="preserve">In conclusion, photographers in Mumbai are pivotal figures who capture and shape the city’s evolving identity. Their work serves as a lens through which India’s urban complexities are understood—not only by local audiences but also by global observers. As Mumbai continues to grow and transform, photographers will remain essential to documenting its stories, preserving its heritage, and envisioning its future.</w:t>
      </w:r>
    </w:p>
    <w:p>
      <w:pPr>
        <w:pStyle w:val="BodyText"/>
      </w:pPr>
      <w:r>
        <w:t xml:space="preserve">This academic abstract underscores the importance of recognizing photography as both an art form and a social practice in India’s largest city. By examining the challenges, innovations, and cultural significance of photographers in Mumbai, this document contributes to broader discussions about the role of visual media in shaping public consciousness.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Photographer in India Mumbai</dc:title>
  <dc:creator/>
  <dc:language>en</dc:language>
  <cp:keywords/>
  <dcterms:created xsi:type="dcterms:W3CDTF">2026-07-21T16:00:43Z</dcterms:created>
  <dcterms:modified xsi:type="dcterms:W3CDTF">2026-07-21T16:00:43Z</dcterms:modified>
</cp:coreProperties>
</file>

<file path=docProps/custom.xml><?xml version="1.0" encoding="utf-8"?>
<Properties xmlns="http://schemas.openxmlformats.org/officeDocument/2006/custom-properties" xmlns:vt="http://schemas.openxmlformats.org/officeDocument/2006/docPropsVTypes"/>
</file>