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285be8a9c223e5b97e3fe3dca8fdd8afeb91c57"/>
    <w:p>
      <w:pPr>
        <w:pStyle w:val="Heading1"/>
      </w:pPr>
      <w:r>
        <w:t xml:space="preserve">Abstract Academic Document: The Role of the Photographer in Contemporary Art and Cultural Expression in Iran, Tehran</w:t>
      </w:r>
    </w:p>
    <w:p>
      <w:pPr>
        <w:pStyle w:val="FirstParagraph"/>
      </w:pPr>
      <w:r>
        <w:rPr>
          <w:bCs/>
          <w:b/>
        </w:rPr>
        <w:t xml:space="preserve">Abstract academic:</w:t>
      </w:r>
      <w:r>
        <w:t xml:space="preserve"> </w:t>
      </w:r>
      <w:r>
        <w:t xml:space="preserve">This document presents an academic analysis of the evolving role of the photographer within the socio-political and cultural landscape of Iran, with a specific focus on Tehran. As a critical medium for storytelling, photography has emerged as both a tool for documenting societal transformations and a means of challenging institutional norms in Iran’s complex political environment. The study explores how photographers in Tehran navigate censorship, cultural identity, and global artistic trends to create works that reflect the duality of modern Iranian society—where tradition coexists with rapid urbanization, technological advancement, and ideological constraints. This abstract academic document synthesizes historical context, contemporary practices, and theoretical frameworks to underscore the significance of the photographer as a cultural actor in Iran’s capital city.</w:t>
      </w:r>
    </w:p>
    <w:bookmarkStart w:id="20" w:name="historical-and-cultural-context"/>
    <w:p>
      <w:pPr>
        <w:pStyle w:val="Heading2"/>
      </w:pPr>
      <w:r>
        <w:t xml:space="preserve">Historical and Cultural Context</w:t>
      </w:r>
    </w:p>
    <w:p>
      <w:pPr>
        <w:pStyle w:val="FirstParagraph"/>
      </w:pPr>
      <w:r>
        <w:t xml:space="preserve">The Photographer in Iran has long been intertwined with the nation’s history of visual storytelling. From early documentary photography capturing rural life during the Qajar era to modern-day artists interrogating post-revolutionary identity, photographers have played a pivotal role in shaping perceptions of Iranian society. Tehran, as the political and cultural epicenter of Iran, has been a focal point for photographic innovation and resistance. The city’s unique blend of ancient architecture, bustling urban life, and stringent religious oversight creates a dynamic backdrop for photographers seeking to explore themes such as gender, power structures, and national identity.</w:t>
      </w:r>
    </w:p>
    <w:p>
      <w:pPr>
        <w:pStyle w:val="BodyText"/>
      </w:pPr>
      <w:r>
        <w:t xml:space="preserve">However, the Photographer in Iran Tehran operates within a framework of censorship that restricts artistic freedom. The Islamic Republic’s cultural policies mandate adherence to specific ethical guidelines, often limiting the depiction of sensitive topics like political dissent or non-conformist lifestyles. This has forced photographers to adopt coded narratives, symbolic imagery, and abstract aesthetics to convey subversive messages without direct confrontation with state authorities.</w:t>
      </w:r>
    </w:p>
    <w:bookmarkEnd w:id="20"/>
    <w:bookmarkStart w:id="21" w:name="methodology-and-key-findings"/>
    <w:p>
      <w:pPr>
        <w:pStyle w:val="Heading2"/>
      </w:pPr>
      <w:r>
        <w:t xml:space="preserve">Methodology and Key Findings</w:t>
      </w:r>
    </w:p>
    <w:p>
      <w:pPr>
        <w:pStyle w:val="FirstParagraph"/>
      </w:pPr>
      <w:r>
        <w:t xml:space="preserve">This academic analysis employs a qualitative approach, drawing on case studies of prominent photographers in Tehran alongside interviews with art historians, curators, and independent practitioners. It also examines the intersection of photography with Iran’s digital culture, where social media platforms serve as both a space for censored expression and a tool for international outreach. The study highlights how Photographers in Iran Tehran leverage technology to circumvent traditional barriers—using encrypted networks to share works or collaborating with diaspora communities to exhibit their art abroad.</w:t>
      </w:r>
    </w:p>
    <w:p>
      <w:pPr>
        <w:pStyle w:val="BodyText"/>
      </w:pPr>
      <w:r>
        <w:t xml:space="preserve">Key findings reveal that the Photographer in Iran Tehran is not merely a chronicler of events but an active participant in cultural dialogue. Their work often reflects tensions between state ideology and individual agency, as seen in projects exploring the lives of women under strict dress codes, the erosion of historical sites due to urban development, or the resilience of marginalized communities. Notably, contemporary photographers increasingly employ mixed-media techniques and multimedia installations to challenge monolithic narratives imposed by religious authorities.</w:t>
      </w:r>
    </w:p>
    <w:bookmarkEnd w:id="21"/>
    <w:bookmarkStart w:id="22" w:name="themes-and-artistic-innovation"/>
    <w:p>
      <w:pPr>
        <w:pStyle w:val="Heading2"/>
      </w:pPr>
      <w:r>
        <w:t xml:space="preserve">Themes and Artistic Innovation</w:t>
      </w:r>
    </w:p>
    <w:p>
      <w:pPr>
        <w:pStyle w:val="FirstParagraph"/>
      </w:pPr>
      <w:r>
        <w:t xml:space="preserve">One recurring theme in the work of Photographers in Iran Tehran is the exploration of identity—both personal and collective. For instance, photographers like [Name 1] have documented the lived experiences of LGBTQ+ individuals, using blurred lines between abstraction and realism to shield subjects from persecution while still conveying their humanity. Similarly, [Name 2], a street photographer based in Tehran’s neighborhoods, has captured the paradox of urban modernity: skyscrapers juxtaposed with traditional bazaars, and the anonymity of crowds masking deep social inequalities.</w:t>
      </w:r>
    </w:p>
    <w:p>
      <w:pPr>
        <w:pStyle w:val="BodyText"/>
      </w:pPr>
      <w:r>
        <w:t xml:space="preserve">Another significant trend is the Photographer’s engagement with environmental and socio-political issues. Images of drought-stricken regions or pollution in Tehran’s industrial zones have become powerful tools for raising awareness about climate change, often bypassing state-controlled media to reach global audiences. This highlights the Photographer’s role as a bridge between Iran’s internal struggles and its international reputation as a land of paradoxes.</w:t>
      </w:r>
    </w:p>
    <w:bookmarkEnd w:id="22"/>
    <w:bookmarkStart w:id="23" w:name="challenges-and-opportunities"/>
    <w:p>
      <w:pPr>
        <w:pStyle w:val="Heading2"/>
      </w:pPr>
      <w:r>
        <w:t xml:space="preserve">Challenges and Opportunities</w:t>
      </w:r>
    </w:p>
    <w:p>
      <w:pPr>
        <w:pStyle w:val="FirstParagraph"/>
      </w:pPr>
      <w:r>
        <w:t xml:space="preserve">Despite their contributions, Photographers in Iran Tehran face systemic challenges, including limited access to funding, restricted exhibition spaces within the country, and the risk of legal repercussions for controversial work. Yet these constraints have also fostered a unique artistic resilience. Collaborations with international galleries and online platforms like Instagram or Behance have allowed Tehran-based photographers to gain global recognition while maintaining a critical connection to their local context.</w:t>
      </w:r>
    </w:p>
    <w:p>
      <w:pPr>
        <w:pStyle w:val="BodyText"/>
      </w:pPr>
      <w:r>
        <w:t xml:space="preserve">Moreover, the rise of digital photography has democratized the medium, enabling emerging artists from diverse backgrounds to experiment with new forms of expression. This shift has led to a redefinition of what it means to be a Photographer in Iran Tehran—no longer confined by traditional techniques or institutional gatekeepers but empowered by technology and global networks.</w:t>
      </w:r>
    </w:p>
    <w:bookmarkEnd w:id="23"/>
    <w:bookmarkStart w:id="24" w:name="conclusion"/>
    <w:p>
      <w:pPr>
        <w:pStyle w:val="Heading2"/>
      </w:pPr>
      <w:r>
        <w:t xml:space="preserve">Conclusion</w:t>
      </w:r>
    </w:p>
    <w:p>
      <w:pPr>
        <w:pStyle w:val="FirstParagraph"/>
      </w:pPr>
      <w:r>
        <w:rPr>
          <w:bCs/>
          <w:b/>
        </w:rPr>
        <w:t xml:space="preserve">Abstract academic:</w:t>
      </w:r>
      <w:r>
        <w:t xml:space="preserve"> </w:t>
      </w:r>
      <w:r>
        <w:t xml:space="preserve">In conclusion, the Photographer occupies a vital space in the cultural and political discourse of Iran, particularly within the context of Tehran. Through their lens, they document, challenge, and reinterpret the complexities of Iranian society—navigating censorship while contributing to a broader conversation about identity, resistance, and creativity. This academic analysis underscores the importance of supporting photographers in Iran Tehran as both artists and cultural ambassadors who illuminate the nation’s evolving story in an increasingly interconnected world.</w:t>
      </w:r>
    </w:p>
    <w:p>
      <w:pPr>
        <w:pStyle w:val="BodyText"/>
      </w:pPr>
      <w:r>
        <w:rPr>
          <w:bCs/>
          <w:b/>
        </w:rPr>
        <w:t xml:space="preserve">Keywords:</w:t>
      </w:r>
      <w:r>
        <w:t xml:space="preserve"> </w:t>
      </w:r>
      <w:r>
        <w:t xml:space="preserve">Photographer, Iran Tehran, Abstract Academic, Cultural Expression, Censorship.</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Iran, Tehran</dc:title>
  <dc:creator/>
  <dc:language>en</dc:language>
  <cp:keywords/>
  <dcterms:created xsi:type="dcterms:W3CDTF">2026-07-20T05:41:20Z</dcterms:created>
  <dcterms:modified xsi:type="dcterms:W3CDTF">2026-07-20T05:41:20Z</dcterms:modified>
</cp:coreProperties>
</file>

<file path=docProps/custom.xml><?xml version="1.0" encoding="utf-8"?>
<Properties xmlns="http://schemas.openxmlformats.org/officeDocument/2006/custom-properties" xmlns:vt="http://schemas.openxmlformats.org/officeDocument/2006/docPropsVTypes"/>
</file>