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ae73ea0c07610636f9c8870082b2c78123c0ad4"/>
    <w:p>
      <w:pPr>
        <w:pStyle w:val="Heading1"/>
      </w:pPr>
      <w:r>
        <w:t xml:space="preserve">Abstract Academic Document: The Photographer in Iraq Baghdad</w:t>
      </w:r>
    </w:p>
    <w:p>
      <w:pPr>
        <w:pStyle w:val="FirstParagraph"/>
      </w:pPr>
      <w:r>
        <w:t xml:space="preserve">In the context of modern academic discourse, the role of a photographer within a specific sociopolitical landscape becomes a critical lens through which cultural, historical, and human narratives are preserved and reinterpreted. This abstract academic document explores the multifaceted contributions of photographers operating in</w:t>
      </w:r>
      <w:r>
        <w:t xml:space="preserve"> </w:t>
      </w:r>
      <w:r>
        <w:rPr>
          <w:bCs/>
          <w:b/>
        </w:rPr>
        <w:t xml:space="preserve">Iraq Baghdad</w:t>
      </w:r>
      <w:r>
        <w:t xml:space="preserve">, emphasizing their significance as both artists and documentarians in a region marked by complex historical trajectories, socio-political upheaval, and cultural resilience. The photographer in</w:t>
      </w:r>
      <w:r>
        <w:t xml:space="preserve"> </w:t>
      </w:r>
      <w:r>
        <w:rPr>
          <w:bCs/>
          <w:b/>
        </w:rPr>
        <w:t xml:space="preserve">Iraq Baghdad</w:t>
      </w:r>
      <w:r>
        <w:t xml:space="preserve"> </w:t>
      </w:r>
      <w:r>
        <w:t xml:space="preserve">is not merely an observer but an active participant in the reconstruction of collective memory, capturing the duality of destruction and renewal that defines contemporary life in this ancient city.</w:t>
      </w:r>
    </w:p>
    <w:bookmarkStart w:id="20" w:name="the-photographer-as-a-cultural-archivist"/>
    <w:p>
      <w:pPr>
        <w:pStyle w:val="Heading2"/>
      </w:pPr>
      <w:r>
        <w:t xml:space="preserve">The Photographer as a Cultural Archivist</w:t>
      </w:r>
    </w:p>
    <w:p>
      <w:pPr>
        <w:pStyle w:val="FirstParagraph"/>
      </w:pPr>
      <w:r>
        <w:rPr>
          <w:bCs/>
          <w:b/>
        </w:rPr>
        <w:t xml:space="preserve">Baghdad</w:t>
      </w:r>
      <w:r>
        <w:t xml:space="preserve">, the capital of Iraq, is a city steeped in millennia of history, from its origins as a hub of Mesopotamian civilization to its role as the epicenter of political and cultural movements in the modern era. The photographer operating within this dynamic environment must navigate layers of historical legacy while documenting the present-day realities shaped by conflict, displacement, and reconstruction. In an academic framework, photographers in</w:t>
      </w:r>
      <w:r>
        <w:t xml:space="preserve"> </w:t>
      </w:r>
      <w:r>
        <w:rPr>
          <w:bCs/>
          <w:b/>
        </w:rPr>
        <w:t xml:space="preserve">Baghdad</w:t>
      </w:r>
      <w:r>
        <w:t xml:space="preserve"> </w:t>
      </w:r>
      <w:r>
        <w:t xml:space="preserve">serve as cultural archivists, preserving visual narratives that might otherwise be lost to time or erasure. Their work becomes a vital tool for scholars studying post-conflict societies, urban transformation, and the interplay between tradition and modernity.</w:t>
      </w:r>
    </w:p>
    <w:p>
      <w:pPr>
        <w:pStyle w:val="BodyText"/>
      </w:pPr>
      <w:r>
        <w:t xml:space="preserve">The photographer’s role in</w:t>
      </w:r>
      <w:r>
        <w:t xml:space="preserve"> </w:t>
      </w:r>
      <w:r>
        <w:rPr>
          <w:bCs/>
          <w:b/>
        </w:rPr>
        <w:t xml:space="preserve">Baghdad</w:t>
      </w:r>
      <w:r>
        <w:t xml:space="preserve"> </w:t>
      </w:r>
      <w:r>
        <w:t xml:space="preserve">is further complicated by the city’s status as a contested space—a site of both profound human suffering and indomitable resilience. From the aftermath of the 2003 invasion to ongoing challenges related to security, infrastructure, and social cohesion, photographers document these transitions with a unique blend of artistic sensitivity and documentary rigor. Their images capture not only the scars of war but also moments of daily life: children playing in rubble-strewn streets, artisans restoring ancient artifacts, or families gathering for communal meals amidst the ruins. These visual narratives provide critical insights into the lived experiences of Baghdad’s residents, offering a counterpoint to often-reductive media portrayals of the city.</w:t>
      </w:r>
    </w:p>
    <w:bookmarkEnd w:id="20"/>
    <w:bookmarkStart w:id="21" w:name="ethical-and-technical-challenges"/>
    <w:p>
      <w:pPr>
        <w:pStyle w:val="Heading2"/>
      </w:pPr>
      <w:r>
        <w:t xml:space="preserve">Ethical and Technical Challenges</w:t>
      </w:r>
    </w:p>
    <w:p>
      <w:pPr>
        <w:pStyle w:val="FirstParagraph"/>
      </w:pPr>
      <w:r>
        <w:t xml:space="preserve">Photographers in</w:t>
      </w:r>
      <w:r>
        <w:t xml:space="preserve"> </w:t>
      </w:r>
      <w:r>
        <w:rPr>
          <w:bCs/>
          <w:b/>
        </w:rPr>
        <w:t xml:space="preserve">Iraq Baghdad</w:t>
      </w:r>
      <w:r>
        <w:t xml:space="preserve"> </w:t>
      </w:r>
      <w:r>
        <w:t xml:space="preserve">face profound ethical and technical challenges that distinguish their practice from that of photographers in more stable regions. The safety risks inherent to working in a post-conflict environment—such as exposure to violence, surveillance by armed groups, or the potential for misrepresentation—are significant. Academically, these challenges highlight the photographer’s responsibility to balance truth-telling with respect for human dignity. For instance, documenting trauma requires careful consideration of consent and the potential exploitation of vulnerable subjects. Photographers must also grapple with the ethical implications of publishing images that might inadvertently perpetuate stereotypes about Iraq or its people.</w:t>
      </w:r>
    </w:p>
    <w:p>
      <w:pPr>
        <w:pStyle w:val="BodyText"/>
      </w:pPr>
      <w:r>
        <w:t xml:space="preserve">Technically, photographers in</w:t>
      </w:r>
      <w:r>
        <w:t xml:space="preserve"> </w:t>
      </w:r>
      <w:r>
        <w:rPr>
          <w:bCs/>
          <w:b/>
        </w:rPr>
        <w:t xml:space="preserve">Baghdad</w:t>
      </w:r>
      <w:r>
        <w:t xml:space="preserve"> </w:t>
      </w:r>
      <w:r>
        <w:t xml:space="preserve">must adapt to environmental constraints such as fluctuating electricity supplies, limited access to advanced equipment, and the need for rapid mobilization in response to unfolding events. The use of portable digital cameras, drones for aerial documentation of urban landscapes, and encrypted communication tools has become essential for capturing unfiltered realities while ensuring personal safety. These adaptations underscore the photographer’s dual role as both a creative practitioner and a technologist navigating resource limitations.</w:t>
      </w:r>
    </w:p>
    <w:bookmarkEnd w:id="21"/>
    <w:bookmarkStart w:id="22" w:name="X5dbe0f21b26e0cf1df04fd8a9aa346b5d29fa5d"/>
    <w:p>
      <w:pPr>
        <w:pStyle w:val="Heading2"/>
      </w:pPr>
      <w:r>
        <w:t xml:space="preserve">The Photographer as a Voice for Social Change</w:t>
      </w:r>
    </w:p>
    <w:p>
      <w:pPr>
        <w:pStyle w:val="FirstParagraph"/>
      </w:pPr>
      <w:r>
        <w:t xml:space="preserve">In the academic lens, photographers in</w:t>
      </w:r>
      <w:r>
        <w:t xml:space="preserve"> </w:t>
      </w:r>
      <w:r>
        <w:rPr>
          <w:bCs/>
          <w:b/>
        </w:rPr>
        <w:t xml:space="preserve">Baghdad</w:t>
      </w:r>
      <w:r>
        <w:t xml:space="preserve"> </w:t>
      </w:r>
      <w:r>
        <w:t xml:space="preserve">are not only recorders of history but also catalysts for social change. Their work often intersects with grassroots movements advocating for peace, justice, and cultural preservation. For example, photographers have collaborated with NGOs and local communities to highlight issues such as the destruction of heritage sites, the plight of internally displaced persons (IDPs), or the marginalization of minority groups. By amplifying these voices through exhibitions, publications, or digital platforms like social media and online galleries, photographers contribute to a broader dialogue about Iraq’s future.</w:t>
      </w:r>
    </w:p>
    <w:p>
      <w:pPr>
        <w:pStyle w:val="BodyText"/>
      </w:pPr>
      <w:r>
        <w:t xml:space="preserve">Academic research on these photographers reveals their role in fostering cross-cultural understanding. International audiences often gain their first exposure to the realities of</w:t>
      </w:r>
      <w:r>
        <w:t xml:space="preserve"> </w:t>
      </w:r>
      <w:r>
        <w:rPr>
          <w:bCs/>
          <w:b/>
        </w:rPr>
        <w:t xml:space="preserve">Baghdad</w:t>
      </w:r>
      <w:r>
        <w:t xml:space="preserve"> </w:t>
      </w:r>
      <w:r>
        <w:t xml:space="preserve">through the work of local photographers, who provide contextual depth and authenticity that mainstream media may lack. This dynamic underscores the photographer’s function as a bridge between local narratives and global consciousness, challenging reductive perceptions of Iraq as solely defined by conflict.</w:t>
      </w:r>
    </w:p>
    <w:bookmarkEnd w:id="22"/>
    <w:bookmarkStart w:id="23" w:name="cultural-significance-and-preservation"/>
    <w:p>
      <w:pPr>
        <w:pStyle w:val="Heading2"/>
      </w:pPr>
      <w:r>
        <w:t xml:space="preserve">Cultural Significance and Preservation</w:t>
      </w:r>
    </w:p>
    <w:p>
      <w:pPr>
        <w:pStyle w:val="FirstParagraph"/>
      </w:pPr>
      <w:r>
        <w:rPr>
          <w:bCs/>
          <w:b/>
        </w:rPr>
        <w:t xml:space="preserve">Baghdad</w:t>
      </w:r>
      <w:r>
        <w:t xml:space="preserve">, with its rich heritage of art, architecture, and literature, presents both opportunities and challenges for photographers committed to cultural preservation. The city’s historic landmarks—the Abbasid-era Round City, the House of Wisdom ruins, or the vibrant souks—serve as poignant backdrops for visual storytelling. Photographers must balance reverence for these sites with documentation of their current states: some restored, others in disrepair, and many still under threat from neglect or deliberate destruction.</w:t>
      </w:r>
    </w:p>
    <w:p>
      <w:pPr>
        <w:pStyle w:val="BodyText"/>
      </w:pPr>
      <w:r>
        <w:t xml:space="preserve">Academically, this work aligns with broader efforts to safeguard intangible cultural heritage through visual media. Photographers in</w:t>
      </w:r>
      <w:r>
        <w:t xml:space="preserve"> </w:t>
      </w:r>
      <w:r>
        <w:rPr>
          <w:bCs/>
          <w:b/>
        </w:rPr>
        <w:t xml:space="preserve">Baghdad</w:t>
      </w:r>
      <w:r>
        <w:t xml:space="preserve"> </w:t>
      </w:r>
      <w:r>
        <w:t xml:space="preserve">often collaborate with historians and archaeologists to create digital archives of artifacts and urban landscapes, ensuring these elements are accessible for future generations. Such collaborations highlight the interdisciplinary nature of photography as a tool for both art and scholarship.</w:t>
      </w:r>
    </w:p>
    <w:bookmarkEnd w:id="23"/>
    <w:bookmarkStart w:id="24" w:name="conclusion"/>
    <w:p>
      <w:pPr>
        <w:pStyle w:val="Heading2"/>
      </w:pPr>
      <w:r>
        <w:t xml:space="preserve">Conclusion</w:t>
      </w:r>
    </w:p>
    <w:p>
      <w:pPr>
        <w:pStyle w:val="FirstParagraph"/>
      </w:pPr>
      <w:r>
        <w:t xml:space="preserve">In conclusion, the photographer in</w:t>
      </w:r>
      <w:r>
        <w:t xml:space="preserve"> </w:t>
      </w:r>
      <w:r>
        <w:rPr>
          <w:bCs/>
          <w:b/>
        </w:rPr>
        <w:t xml:space="preserve">Iraq Baghdad</w:t>
      </w:r>
      <w:r>
        <w:t xml:space="preserve"> </w:t>
      </w:r>
      <w:r>
        <w:t xml:space="preserve">occupies a unique position at the intersection of art, history, and activism. Their work serves as an academic resource for understanding the complexities of post-conflict societies while providing a platform for marginalized voices. Through their lens, Baghdad’s past is preserved, its present is documented with unflinching honesty, and its future is imagined through acts of creativity and resistance. As</w:t>
      </w:r>
      <w:r>
        <w:t xml:space="preserve"> </w:t>
      </w:r>
      <w:r>
        <w:rPr>
          <w:bCs/>
          <w:b/>
        </w:rPr>
        <w:t xml:space="preserve">Baghdad</w:t>
      </w:r>
      <w:r>
        <w:t xml:space="preserve"> </w:t>
      </w:r>
      <w:r>
        <w:t xml:space="preserve">continues to evolve—a city in perpetual transition—the photographer remains an indispensable figure in the ongoing story of resilience and reinvention.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Iraq Baghdad</dc:title>
  <dc:creator/>
  <dc:language>en</dc:language>
  <cp:keywords/>
  <dcterms:created xsi:type="dcterms:W3CDTF">2026-07-21T09:51:06Z</dcterms:created>
  <dcterms:modified xsi:type="dcterms:W3CDTF">2026-07-21T09:51:06Z</dcterms:modified>
</cp:coreProperties>
</file>

<file path=docProps/custom.xml><?xml version="1.0" encoding="utf-8"?>
<Properties xmlns="http://schemas.openxmlformats.org/officeDocument/2006/custom-properties" xmlns:vt="http://schemas.openxmlformats.org/officeDocument/2006/docPropsVTypes"/>
</file>