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8984c69267b50b6003e083858bed0158320b6b1"/>
    <w:p>
      <w:pPr>
        <w:pStyle w:val="Heading1"/>
      </w:pPr>
      <w:r>
        <w:t xml:space="preserve">Abstract Academic Document: The Role of the Photographer in Israel Jerusalem</w:t>
      </w:r>
    </w:p>
    <w:p>
      <w:pPr>
        <w:pStyle w:val="FirstParagraph"/>
      </w:pPr>
      <w:r>
        <w:t xml:space="preserve">The photographer, as a cultural historian and visual storyteller, occupies a unique position in documenting the complexities of urban landscapes shaped by historical, religious, and political forces. Nowhere is this role more pronounced than in Israel Jerusalem—a city revered as a sacred site for Judaism, Christianity, and Islam. This abstract academic document explores the multifaceted contributions of photographers to the visual narrative of Jerusalem, emphasizing their role in preserving its layered identity while navigating the ethical and logistical challenges inherent to documenting a city marked by both beauty and conflict.</w:t>
      </w:r>
    </w:p>
    <w:bookmarkStart w:id="20" w:name="X8eba988f7f7729782807dcdc653b7db0f36f1fd"/>
    <w:p>
      <w:pPr>
        <w:pStyle w:val="Heading2"/>
      </w:pPr>
      <w:r>
        <w:t xml:space="preserve">1. Introduction: The Photographer as Cultural Archivist</w:t>
      </w:r>
    </w:p>
    <w:p>
      <w:pPr>
        <w:pStyle w:val="FirstParagraph"/>
      </w:pPr>
      <w:r>
        <w:t xml:space="preserve">Jerusalem, with its ancient walls, sacred landmarks, and contested streets, presents a paradoxical landscape that defies singular interpretation. For the photographer operating within this context, the act of capturing images transcends mere aesthetics; it becomes an act of cultural preservation and historical documentation. The photographer in Israel Jerusalem is not merely an observer but an active participant in shaping perceptions of a city that has been the epicenter of millennia-old traditions and modern geopolitical tensions. This document examines how photographers navigate the interplay between heritage, conflict, and identity to produce visual narratives that resonate globally while remaining rooted in local specificity.</w:t>
      </w:r>
    </w:p>
    <w:bookmarkEnd w:id="20"/>
    <w:bookmarkStart w:id="21" w:name="X82c9b7e0cdac2e39cf7de59ad6557af833bcd8b"/>
    <w:p>
      <w:pPr>
        <w:pStyle w:val="Heading2"/>
      </w:pPr>
      <w:r>
        <w:t xml:space="preserve">2. Historical Context: Photography as a Tool for Documentation</w:t>
      </w:r>
    </w:p>
    <w:p>
      <w:pPr>
        <w:pStyle w:val="FirstParagraph"/>
      </w:pPr>
      <w:r>
        <w:t xml:space="preserve">The history of photography in Jerusalem dates back to the 19th century, when early photographers such as James Fergusson and Felix Bonfils captured the city's architectural and religious sites. These images served both artistic and archival purposes, providing visual records of a city undergoing transformation. Today, photographers continue this legacy, using their craft to document everything from the restoration of ancient synagogues to the construction of modern infrastructure in neighborhoods like Pisgat Ze'ev or Givat HaSharon. However, the photographer in Israel Jerusalem must also contend with the politicization of space—a reality where every photograph may be interpreted as a political statement.</w:t>
      </w:r>
    </w:p>
    <w:bookmarkEnd w:id="21"/>
    <w:bookmarkStart w:id="22" w:name="Xde7ebfd8f4eec89a14277a48696013f240085bd"/>
    <w:p>
      <w:pPr>
        <w:pStyle w:val="Heading2"/>
      </w:pPr>
      <w:r>
        <w:t xml:space="preserve">3. Contemporary Challenges: Navigating Conflict and Sensitivity</w:t>
      </w:r>
    </w:p>
    <w:p>
      <w:pPr>
        <w:pStyle w:val="FirstParagraph"/>
      </w:pPr>
      <w:r>
        <w:t xml:space="preserve">The photographer working in Israel Jerusalem faces unique challenges stemming from the city's status as a contested territory. Areas such as the Old City, East Jerusalem, and the West Bank are often sites of tension, requiring photographers to balance objectivity with sensitivity. For instance, documenting events like Israeli-Palestinian protests or religious ceremonies demands a nuanced approach to avoid reinforcing stereotypes or inadvertently supporting divisive narratives. Ethical considerations are paramount: photographers must decide whether to highlight the human stories behind conflict or focus on the symbolic weight of landmarks like the Western Wall or Al-Aqsa Mosque.</w:t>
      </w:r>
    </w:p>
    <w:bookmarkEnd w:id="22"/>
    <w:bookmarkStart w:id="23" w:name="X530a50e643301ddd15af059f4f0a1b07ca90036"/>
    <w:p>
      <w:pPr>
        <w:pStyle w:val="Heading2"/>
      </w:pPr>
      <w:r>
        <w:t xml:space="preserve">4. Technological Evolution: The Photographer's Toolkit in a Digital Age</w:t>
      </w:r>
    </w:p>
    <w:p>
      <w:pPr>
        <w:pStyle w:val="FirstParagraph"/>
      </w:pPr>
      <w:r>
        <w:t xml:space="preserve">Advancements in technology have expanded the photographer's toolkit, enabling them to capture high-resolution images, create 360-degree virtual tours of Jerusalem’s sites, and share their work instantaneously through social media and digital archives. However, this accessibility also raises questions about authenticity and the commodification of sacred spaces. For example, the use of drones to photograph Jerusalem’s skyline from above offers new perspectives but risks alienating local communities who may view such practices as intrusive or disrespectful. The photographer in Israel Jerusalem must therefore navigate not only technical innovations but also cultural sensitivities.</w:t>
      </w:r>
    </w:p>
    <w:bookmarkEnd w:id="23"/>
    <w:bookmarkStart w:id="24" w:name="Xf42b817f1f9bbe51f2ef47da3d9c0034a4e6d75"/>
    <w:p>
      <w:pPr>
        <w:pStyle w:val="Heading2"/>
      </w:pPr>
      <w:r>
        <w:t xml:space="preserve">5. Case Studies: Photographers and Their Impact on Jerusalem’s Visual Narrative</w:t>
      </w:r>
    </w:p>
    <w:p>
      <w:pPr>
        <w:pStyle w:val="FirstParagraph"/>
      </w:pPr>
      <w:r>
        <w:t xml:space="preserve">Several photographers have emerged as pivotal figures in shaping the visual discourse around Israel Jerusalem. For instance, [Name of Photographer 1], known for their work documenting the daily lives of residents in Silwan, has used long-term projects to humanize communities often portrayed through a politicized lens. Similarly, [Name of Photographer 2] has focused on the interplay between ancient and modern architecture, highlighting how Jerusalem’s skyline reflects its layered history. These case studies underscore the photographer’s role as both an artist and an advocate for marginalized voices within the city.</w:t>
      </w:r>
    </w:p>
    <w:bookmarkEnd w:id="24"/>
    <w:bookmarkStart w:id="25" w:name="X9e169802e3098a7e13e50ada370e40de706be15"/>
    <w:p>
      <w:pPr>
        <w:pStyle w:val="Heading2"/>
      </w:pPr>
      <w:r>
        <w:t xml:space="preserve">6. The Photographer as Mediator: Bridging Divides Through Visual Storytelling</w:t>
      </w:r>
    </w:p>
    <w:p>
      <w:pPr>
        <w:pStyle w:val="FirstParagraph"/>
      </w:pPr>
      <w:r>
        <w:t xml:space="preserve">In a city where identities are often fragmented by religious and political divides, the photographer serves as a mediator of sorts. By capturing moments of coexistence—such as Jewish and Muslim families sharing the same street or Christian pilgrims visiting holy sites—their work can foster empathy and understanding. However, this role is fraught with tension: photographs may be weaponized to support nationalist agendas or used to perpetuate misinformation. The photographer in Israel Jerusalem must therefore adopt a deliberate ethical framework, prioritizing accuracy, context, and respect for the subjects they portray.</w:t>
      </w:r>
    </w:p>
    <w:bookmarkEnd w:id="25"/>
    <w:bookmarkStart w:id="26" w:name="X28c182117dcfc0b3060529427126f46b2ef17e6"/>
    <w:p>
      <w:pPr>
        <w:pStyle w:val="Heading2"/>
      </w:pPr>
      <w:r>
        <w:t xml:space="preserve">7. Preservation vs. Exploitation: Ethical Dilemmas in Documenting Sacred Spaces</w:t>
      </w:r>
    </w:p>
    <w:p>
      <w:pPr>
        <w:pStyle w:val="FirstParagraph"/>
      </w:pPr>
      <w:r>
        <w:t xml:space="preserve">Jerusalem’s sacred sites are not only historical artifacts but also living spaces with deep spiritual significance. Photographers face ethical dilemmas when documenting these areas, such as whether to photograph worshippers without their consent or to focus on the architecture rather than the people. The risk of exploitation—where images are used out of context for commercial or political gain—adds another layer of complexity. Photographers must engage with local communities and religious leaders to ensure that their work aligns with cultural values and respects sacred traditions.</w:t>
      </w:r>
    </w:p>
    <w:bookmarkEnd w:id="26"/>
    <w:bookmarkStart w:id="27" w:name="X321a41c4cae1b633bc4cdad81c2d85e6b44cffd"/>
    <w:p>
      <w:pPr>
        <w:pStyle w:val="Heading2"/>
      </w:pPr>
      <w:r>
        <w:t xml:space="preserve">8. Conclusion: The Photographer’s Enduring Legacy in Israel Jerusalem</w:t>
      </w:r>
    </w:p>
    <w:p>
      <w:pPr>
        <w:pStyle w:val="FirstParagraph"/>
      </w:pPr>
      <w:r>
        <w:t xml:space="preserve">The photographer in Israel Jerusalem occupies a unique vantage point, capturing the city’s contradictions and complexities through the lens of visual storytelling. Their work is not only a testament to the enduring beauty of a historic city but also a critical commentary on its ongoing struggles. As technology evolves and global audiences demand more immediate access to local narratives, the photographer’s role remains indispensable in preserving Jerusalem’s identity while fostering dialogue across divides. In this way, the photographer becomes both an archivist of history and a bridge-builder for the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Israel Jerusalem</dc:title>
  <dc:creator/>
  <dc:language>en</dc:language>
  <cp:keywords/>
  <dcterms:created xsi:type="dcterms:W3CDTF">2026-07-21T16:24:51Z</dcterms:created>
  <dcterms:modified xsi:type="dcterms:W3CDTF">2026-07-21T16:24:51Z</dcterms:modified>
</cp:coreProperties>
</file>

<file path=docProps/custom.xml><?xml version="1.0" encoding="utf-8"?>
<Properties xmlns="http://schemas.openxmlformats.org/officeDocument/2006/custom-properties" xmlns:vt="http://schemas.openxmlformats.org/officeDocument/2006/docPropsVTypes"/>
</file>