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ca4d58c23923f4d2cbce8bc96a4b9cf9a833c33"/>
    <w:p>
      <w:pPr>
        <w:pStyle w:val="Heading1"/>
      </w:pPr>
      <w:r>
        <w:t xml:space="preserve">Abstract Academic Document: The Role of the Photographer in Kazakhstan Almaty</w:t>
      </w:r>
    </w:p>
    <w:p>
      <w:pPr>
        <w:pStyle w:val="FirstParagraph"/>
      </w:pPr>
      <w:r>
        <w:t xml:space="preserve">The photographer, as a visual storyteller and cultural archivist, holds a pivotal role in documenting and interpreting the sociopolitical, historical, and environmental landscapes of any given region. In the context of Kazakhstan’s Almaty—a city that symbolizes both the traditional heritage of Central Asia and its contemporary evolution—this abstract explores how photographers contribute to shaping public perception, preserving cultural identity, and fostering cross-cultural dialogue. The intersection of academic inquiry into photographic practices within this specific geographical and socio-historical framework reveals a unique dynamic where artistry meets the demands of cultural preservation in a rapidly modernizing society.</w:t>
      </w:r>
    </w:p>
    <w:bookmarkStart w:id="20" w:name="X09fd8da9d86d521691220f8eaaa46263cf79330"/>
    <w:p>
      <w:pPr>
        <w:pStyle w:val="Heading2"/>
      </w:pPr>
      <w:r>
        <w:t xml:space="preserve">Cultural Context: Kazakhstan Almaty as a Photographic Nexus</w:t>
      </w:r>
    </w:p>
    <w:p>
      <w:pPr>
        <w:pStyle w:val="FirstParagraph"/>
      </w:pPr>
      <w:r>
        <w:t xml:space="preserve">Kazakhstan Almaty, historically known as Alma-Ata, is not only the former capital of the Kazakh Soviet Socialist Republic but also a city rich in natural beauty and cultural diversity. Nestled at the foot of the Tien Shan mountains, Almaty’s landscape—a blend of snow-capped peaks, lush valleys, and urban sprawl—provides a visually striking canvas for photographers. The city’s role as a hub for education, art, and international exchange positions it as a critical site for exploring how photographers navigate the tension between tradition and modernity.</w:t>
      </w:r>
    </w:p>
    <w:p>
      <w:pPr>
        <w:pStyle w:val="BodyText"/>
      </w:pPr>
      <w:r>
        <w:t xml:space="preserve">Photographers in Almaty often grapple with the duality of capturing the region’s indigenous cultures while also addressing contemporary issues such as urbanization, environmental degradation, and socio-economic disparities. This duality is evident in works that juxtapose traditional Kazakh nomadic life against the encroachment of modern infrastructure. The academic study of these photographic narratives is essential to understanding how visual media can act as a bridge between historical memory and future aspirations.</w:t>
      </w:r>
    </w:p>
    <w:bookmarkEnd w:id="20"/>
    <w:bookmarkStart w:id="21" w:name="photographer-as-cultural-preservationist"/>
    <w:p>
      <w:pPr>
        <w:pStyle w:val="Heading2"/>
      </w:pPr>
      <w:r>
        <w:t xml:space="preserve">Photographer as Cultural Preservationist</w:t>
      </w:r>
    </w:p>
    <w:p>
      <w:pPr>
        <w:pStyle w:val="FirstParagraph"/>
      </w:pPr>
      <w:r>
        <w:t xml:space="preserve">In Kazakhstan Almaty, photographers serve as custodians of intangible heritage, documenting rituals, languages, and crafts at risk of erosion due to globalization. For instance, projects focused on the preservation of Kazakh oral traditions—such as epic storytelling or traditional music—highlight the photographer’s role in creating visual archives that complement textual records. These efforts align with academic frameworks that emphasize the importance of multisensory documentation in ethnographic studies.</w:t>
      </w:r>
    </w:p>
    <w:p>
      <w:pPr>
        <w:pStyle w:val="BodyText"/>
      </w:pPr>
      <w:r>
        <w:t xml:space="preserve">Moreover, photographers in Almaty often collaborate with local communities to ensure their work reflects authentic narratives rather than imposing external interpretations. This participatory approach resonates with postcolonial theories that critique the extraction of cultural imagery for Western consumption. By centering marginalized voices, photographers in Kazakhstan Almaty challenge dominant paradigms of representation and contribute to decolonizing visual culture.</w:t>
      </w:r>
    </w:p>
    <w:bookmarkEnd w:id="21"/>
    <w:bookmarkStart w:id="22" w:name="X87bde54783032c28f16161980a668acaaf0e07c"/>
    <w:p>
      <w:pPr>
        <w:pStyle w:val="Heading2"/>
      </w:pPr>
      <w:r>
        <w:t xml:space="preserve">Challenges and Opportunities in Almaty’s Photographic Scene</w:t>
      </w:r>
    </w:p>
    <w:p>
      <w:pPr>
        <w:pStyle w:val="FirstParagraph"/>
      </w:pPr>
      <w:r>
        <w:t xml:space="preserve">The photographer’s role in Kazakhstan Almaty is not without challenges. Limited access to funding for independent projects, restrictions on creative freedom due to political sensitivities, and the competition with globalized media trends pose significant barriers. Additionally, the rapid pace of urban development threatens to erase historical sites and natural landmarks that photographers often seek to document.</w:t>
      </w:r>
    </w:p>
    <w:p>
      <w:pPr>
        <w:pStyle w:val="BodyText"/>
      </w:pPr>
      <w:r>
        <w:t xml:space="preserve">However, these challenges also create opportunities for innovation. The rise of digital photography and social media platforms has democratized access to visual storytelling, allowing Almaty-based photographers to reach international audiences while maintaining cultural specificity. Academic research into these emerging trends highlights how technology can be leveraged to amplify local voices without compromising artistic integrity.</w:t>
      </w:r>
    </w:p>
    <w:bookmarkEnd w:id="22"/>
    <w:bookmarkStart w:id="23" w:name="photography-as-a-tool-for-social-change"/>
    <w:p>
      <w:pPr>
        <w:pStyle w:val="Heading2"/>
      </w:pPr>
      <w:r>
        <w:t xml:space="preserve">Photography as a Tool for Social Change</w:t>
      </w:r>
    </w:p>
    <w:p>
      <w:pPr>
        <w:pStyle w:val="FirstParagraph"/>
      </w:pPr>
      <w:r>
        <w:t xml:space="preserve">Photographers in Kazakhstan Almaty increasingly use their work as a medium for social activism, addressing issues such as environmental conservation, minority rights, and cultural revitalization. For example, photo essays on the impact of climate change on the Aral Sea or the plight of nomadic herders offer critical perspectives that are often overlooked in mainstream discourse. These projects exemplify how academic inquiry into photography can illuminate its capacity to provoke empathy and inspire action.</w:t>
      </w:r>
    </w:p>
    <w:p>
      <w:pPr>
        <w:pStyle w:val="BodyText"/>
      </w:pPr>
      <w:r>
        <w:t xml:space="preserve">The academic community in Almaty has begun to recognize the value of photographic research as a multidisciplinary endeavor, intersecting with fields such as anthropology, environmental science, and political theory. This integration underscores the photographer’s role not only as an artist but also as a researcher and advocate for sustainable development.</w:t>
      </w:r>
    </w:p>
    <w:bookmarkEnd w:id="23"/>
    <w:bookmarkStart w:id="24" w:name="X0e2ccc94b81fe8977c33ff7399135aaff632629"/>
    <w:p>
      <w:pPr>
        <w:pStyle w:val="Heading2"/>
      </w:pPr>
      <w:r>
        <w:t xml:space="preserve">Conclusion: The Photographer’s Legacy in Kazakhstan Almaty</w:t>
      </w:r>
    </w:p>
    <w:p>
      <w:pPr>
        <w:pStyle w:val="FirstParagraph"/>
      </w:pPr>
      <w:r>
        <w:t xml:space="preserve">In conclusion, the photographer in Kazakhstan Almaty occupies a unique position at the intersection of art, academia, and activism. Their work transcends aesthetic expression to become a vital tool for cultural preservation, social critique, and global dialogue. Academic exploration of this role is imperative to acknowledging the contributions of photographers in shaping narratives that reflect both the resilience and complexities of Kazakh society.</w:t>
      </w:r>
    </w:p>
    <w:p>
      <w:pPr>
        <w:pStyle w:val="BodyText"/>
      </w:pPr>
      <w:r>
        <w:t xml:space="preserve">As Kazakhstan Almaty continues to evolve, the photographer’s lens will remain a critical instrument for documenting its past, interrogating its present, and envisioning its future. This abstract underscores the need for further scholarly engagement with photographic practices in this region, ensuring that their significance is both recognized and preserved within the broader academic discourse.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Kazakhstan Almaty</dc:title>
  <dc:creator/>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file>