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a22dd410b99ea1db5bd43e1dd0a7ccd272ba757"/>
    <w:p>
      <w:pPr>
        <w:pStyle w:val="Heading1"/>
      </w:pPr>
      <w:r>
        <w:t xml:space="preserve">Abstract Academic Document: The Role of the Photographer in the Cultural and Historical Context of Russia, Moscow</w:t>
      </w:r>
    </w:p>
    <w:p>
      <w:pPr>
        <w:pStyle w:val="FirstParagraph"/>
      </w:pPr>
      <w:r>
        <w:rPr>
          <w:bCs/>
          <w:b/>
        </w:rPr>
        <w:t xml:space="preserve">Abstract:</w:t>
      </w:r>
    </w:p>
    <w:p>
      <w:pPr>
        <w:pStyle w:val="BodyText"/>
      </w:pPr>
      <w:r>
        <w:t xml:space="preserve">The photographer occupies a pivotal role in shaping public perception, preserving historical narratives, and reflecting socio-political dynamics within any given society. In the context of</w:t>
      </w:r>
      <w:r>
        <w:t xml:space="preserve"> </w:t>
      </w:r>
      <w:r>
        <w:rPr>
          <w:bCs/>
          <w:b/>
        </w:rPr>
        <w:t xml:space="preserve">Russia Moscow</w:t>
      </w:r>
      <w:r>
        <w:t xml:space="preserve">, where cultural heritage and modernity intersect with complex political landscapes, the work of photographers has been both a mirror and a catalyst for change. This academic abstract explores the multifaceted contributions of photographers in</w:t>
      </w:r>
      <w:r>
        <w:t xml:space="preserve"> </w:t>
      </w:r>
      <w:r>
        <w:rPr>
          <w:bCs/>
          <w:b/>
        </w:rPr>
        <w:t xml:space="preserve">Russia Moscow</w:t>
      </w:r>
      <w:r>
        <w:t xml:space="preserve">, examining their historical significance, contemporary relevance, and the unique challenges they face in documenting a city that is simultaneously ancient and avant-garde.</w:t>
      </w:r>
    </w:p>
    <w:p>
      <w:pPr>
        <w:pStyle w:val="BodyText"/>
      </w:pPr>
      <w:r>
        <w:rPr>
          <w:bCs/>
          <w:b/>
        </w:rPr>
        <w:t xml:space="preserve">Russia Moscow</w:t>
      </w:r>
      <w:r>
        <w:t xml:space="preserve"> </w:t>
      </w:r>
      <w:r>
        <w:t xml:space="preserve">has long been a hub for artistic innovation, with its rich history of visual storytelling dating back to the 19th century. The emergence of photography as an art form coincided with pivotal moments in Russian history, including the Industrial Revolution, the rise of socialist realism during the Soviet era, and the post-Soviet transformation into a global cultural player. Photographers in</w:t>
      </w:r>
      <w:r>
        <w:t xml:space="preserve"> </w:t>
      </w:r>
      <w:r>
        <w:rPr>
          <w:bCs/>
          <w:b/>
        </w:rPr>
        <w:t xml:space="preserve">Russia Moscow</w:t>
      </w:r>
      <w:r>
        <w:t xml:space="preserve"> </w:t>
      </w:r>
      <w:r>
        <w:t xml:space="preserve">have navigated these shifts, often balancing state mandates with personal creative expression. For instance, early photographers like Sergei Prokudin-Gorsky documented Russia’s vast landscapes and urban centers during the imperial period, while Soviet photographers such as Boris Mikhailov used their craft to critique or reinforce ideological narratives.</w:t>
      </w:r>
    </w:p>
    <w:p>
      <w:pPr>
        <w:pStyle w:val="BodyText"/>
      </w:pPr>
      <w:r>
        <w:t xml:space="preserve">In contemporary</w:t>
      </w:r>
      <w:r>
        <w:t xml:space="preserve"> </w:t>
      </w:r>
      <w:r>
        <w:rPr>
          <w:bCs/>
          <w:b/>
        </w:rPr>
        <w:t xml:space="preserve">Russia Moscow</w:t>
      </w:r>
      <w:r>
        <w:t xml:space="preserve">, the photographer remains a critical figure in both art and journalism. The city’s dynamic urban environment—marked by contrasts between Stalinist architecture, modern skyscrapers, and sprawling underground subcultures—provides an endlessly rich canvas for visual exploration. Photographers here often grapple with themes of identity, memory, and resistance. For example, the work of photographers like Vladimir Yashin or Alina Dronova highlights the duality of Moscow’s identity: a city that is both a relic of autocratic rule and a beacon of post-Soviet individualism. Their images capture the tension between tradition and modernity, as well as the resilience of its people amid political turbulence.</w:t>
      </w:r>
    </w:p>
    <w:p>
      <w:pPr>
        <w:pStyle w:val="BodyText"/>
      </w:pPr>
      <w:r>
        <w:t xml:space="preserve">Academically, the study of photographers in</w:t>
      </w:r>
      <w:r>
        <w:t xml:space="preserve"> </w:t>
      </w:r>
      <w:r>
        <w:rPr>
          <w:bCs/>
          <w:b/>
        </w:rPr>
        <w:t xml:space="preserve">Russia Moscow</w:t>
      </w:r>
      <w:r>
        <w:t xml:space="preserve"> </w:t>
      </w:r>
      <w:r>
        <w:t xml:space="preserve">necessitates an interdisciplinary approach, drawing from art history, sociology, and media studies. One key area of focus is the evolution of photography’s role in public discourse. During the Soviet era, photography was a tool of state propaganda, with artists like Sergei Eisenstein using film (a closely related medium) to propagate ideological messages. However, as</w:t>
      </w:r>
      <w:r>
        <w:t xml:space="preserve"> </w:t>
      </w:r>
      <w:r>
        <w:rPr>
          <w:bCs/>
          <w:b/>
        </w:rPr>
        <w:t xml:space="preserve">Russia Moscow</w:t>
      </w:r>
      <w:r>
        <w:t xml:space="preserve"> </w:t>
      </w:r>
      <w:r>
        <w:t xml:space="preserve">transitioned into the 21st century, photographers began to reclaim their agency. Independent practitioners now document social issues such as inequality, environmental degradation, and the erosion of civil liberties under modern governance. This shift reflects broader global trends but is uniquely shaped by Moscow’s geopolitical position and cultural legacy.</w:t>
      </w:r>
    </w:p>
    <w:p>
      <w:pPr>
        <w:pStyle w:val="BodyText"/>
      </w:pPr>
      <w:r>
        <w:t xml:space="preserve">Another critical dimension is the interplay between technology and tradition in</w:t>
      </w:r>
      <w:r>
        <w:t xml:space="preserve"> </w:t>
      </w:r>
      <w:r>
        <w:rPr>
          <w:bCs/>
          <w:b/>
        </w:rPr>
        <w:t xml:space="preserve">Russia Moscow</w:t>
      </w:r>
      <w:r>
        <w:t xml:space="preserve">. The advent of digital photography and social media platforms has democratized visual storytelling, allowing emerging photographers to bypass institutional gatekeepers. However, this accessibility comes with challenges. Censorship, self-censorship, and the suppression of dissenting voices remain pressing concerns for photographers working in</w:t>
      </w:r>
      <w:r>
        <w:t xml:space="preserve"> </w:t>
      </w:r>
      <w:r>
        <w:rPr>
          <w:bCs/>
          <w:b/>
        </w:rPr>
        <w:t xml:space="preserve">Russia Moscow</w:t>
      </w:r>
      <w:r>
        <w:t xml:space="preserve">. For instance, the 2022 invasion of Ukraine has intensified scrutiny on media and art that challenge state narratives. Photographers who document protests or human rights violations often face legal repercussions, highlighting the risks inherent in their profession.</w:t>
      </w:r>
    </w:p>
    <w:p>
      <w:pPr>
        <w:pStyle w:val="BodyText"/>
      </w:pPr>
      <w:r>
        <w:t xml:space="preserve">Academic research on photographers in</w:t>
      </w:r>
      <w:r>
        <w:t xml:space="preserve"> </w:t>
      </w:r>
      <w:r>
        <w:rPr>
          <w:bCs/>
          <w:b/>
        </w:rPr>
        <w:t xml:space="preserve">Russia Moscow</w:t>
      </w:r>
      <w:r>
        <w:t xml:space="preserve"> </w:t>
      </w:r>
      <w:r>
        <w:t xml:space="preserve">must also address the preservation and dissemination of photographic archives. Institutions like the Central Photo Archive (Tsentr Fotosbornika) and the State Museum of Architecture house extensive collections that provide insights into Russia’s visual history. Yet, these archives are not immune to political influence. Curatorial choices often reflect state priorities, raising questions about historical accuracy and representation. Furthermore, the digitization of these archives presents opportunities for global access but also underscores issues of intellectual property and cultural ownership.</w:t>
      </w:r>
    </w:p>
    <w:p>
      <w:pPr>
        <w:pStyle w:val="BodyText"/>
      </w:pPr>
      <w:r>
        <w:t xml:space="preserve">The photographer in</w:t>
      </w:r>
      <w:r>
        <w:t xml:space="preserve"> </w:t>
      </w:r>
      <w:r>
        <w:rPr>
          <w:bCs/>
          <w:b/>
        </w:rPr>
        <w:t xml:space="preserve">Russia Moscow</w:t>
      </w:r>
      <w:r>
        <w:t xml:space="preserve"> </w:t>
      </w:r>
      <w:r>
        <w:t xml:space="preserve">is thus a figure of contradictions: a chronicler of history who must navigate political constraints, an artist who bridges past and present, and a mediator between the individual and the collective. Their work serves as both documentation and dissent, capturing the soul of a city that continues to evolve amidst historical weight. As</w:t>
      </w:r>
      <w:r>
        <w:t xml:space="preserve"> </w:t>
      </w:r>
      <w:r>
        <w:rPr>
          <w:bCs/>
          <w:b/>
        </w:rPr>
        <w:t xml:space="preserve">Russia Moscow</w:t>
      </w:r>
      <w:r>
        <w:t xml:space="preserve"> </w:t>
      </w:r>
      <w:r>
        <w:t xml:space="preserve">contends with its complex identity in an increasingly fragmented world, photographers will remain vital in shaping narratives that resonate locally and globally.</w:t>
      </w:r>
    </w:p>
    <w:p>
      <w:pPr>
        <w:pStyle w:val="BodyText"/>
      </w:pPr>
      <w:r>
        <w:rPr>
          <w:iCs/>
          <w:i/>
        </w:rPr>
        <w:t xml:space="preserve">This abstract underscores the necessity of interdisciplinary academic inquiry into the photographer’s role within</w:t>
      </w:r>
      <w:r>
        <w:rPr>
          <w:iCs/>
          <w:i/>
        </w:rPr>
        <w:t xml:space="preserve"> </w:t>
      </w:r>
      <w:r>
        <w:rPr>
          <w:bCs/>
          <w:b/>
          <w:iCs/>
          <w:i/>
        </w:rPr>
        <w:t xml:space="preserve">Russia Moscow</w:t>
      </w:r>
      <w:r>
        <w:rPr>
          <w:iCs/>
          <w:i/>
        </w:rPr>
        <w:t xml:space="preserve">. By examining their historical contributions, contemporary challenges, and future trajectories, scholars can better understand how visual storytelling intersects with power, memory, and resistance in one of the world’s most culturally significant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Russia, Moscow</dc:title>
  <dc:creator/>
  <dc:language>en</dc:language>
  <cp:keywords/>
  <dcterms:created xsi:type="dcterms:W3CDTF">2026-07-23T11:05:02Z</dcterms:created>
  <dcterms:modified xsi:type="dcterms:W3CDTF">2026-07-23T11:05:02Z</dcterms:modified>
</cp:coreProperties>
</file>

<file path=docProps/custom.xml><?xml version="1.0" encoding="utf-8"?>
<Properties xmlns="http://schemas.openxmlformats.org/officeDocument/2006/custom-properties" xmlns:vt="http://schemas.openxmlformats.org/officeDocument/2006/docPropsVTypes"/>
</file>