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5" w:name="X6d0b380d41f14273aa66eba17f200afa4b41c08"/>
    <w:p>
      <w:pPr>
        <w:pStyle w:val="Heading1"/>
      </w:pPr>
      <w:r>
        <w:t xml:space="preserve">The Role of the Photographer in South Africa Johannesburg: A Multidisciplinary Exploration of Cultural, Social, and Political Narratives</w:t>
      </w:r>
    </w:p>
    <w:p>
      <w:pPr>
        <w:pStyle w:val="FirstParagraph"/>
      </w:pPr>
      <w:r>
        <w:rPr>
          <w:iCs/>
          <w:i/>
          <w:bCs/>
          <w:b/>
        </w:rPr>
        <w:t xml:space="preserve">This abstract academic document examines the evolving role of the photographer within the dynamic socio-political context of South Africa’s Johannesburg. As a city emblematic of both historical trauma and contemporary resilience, Johannesburg has long been a crucible for artistic expression, particularly in visual media. The photographer, as both observer and participant, occupies a unique position in documenting and interpreting the city’s complex identity—a role that is increasingly vital amid rapid urbanization, post-apartheid transformation, and globalized cultural exchange.</w:t>
      </w:r>
    </w:p>
    <w:p>
      <w:pPr>
        <w:pStyle w:val="BodyText"/>
      </w:pPr>
      <w:r>
        <w:t xml:space="preserve">Johannesburg, established in 1886 during the gold rush era, has grown into one of Africa’s most significant economic and cultural hubs. However, this growth has been marked by stark contrasts: from the opulence of Sandton to the informal settlements of Soweto, where historical legacies of inequality persist. The photographer in Johannesburg is thus confronted with a city that is simultaneously a site of conflict and coexistence. This document argues that the photographer’s work in Johannesburg is not merely about capturing images but about engaging with narratives that reflect the city’s layered history, its present struggles, and its aspirations for the future.</w:t>
      </w:r>
    </w:p>
    <w:p>
      <w:pPr>
        <w:pStyle w:val="BodyText"/>
      </w:pPr>
      <w:r>
        <w:t xml:space="preserve">The academic significance of this study lies in its interdisciplinary approach, synthesizing sociological theory, art history, and postcolonial studies to analyze how photographers in Johannesburg contribute to cultural memory. By focusing on both established and emerging photographers, this abstract highlights how their practices intersect with issues such as identity politics, decolonization of visual representation, and the ethical responsibilities of documenting marginalized communities.</w:t>
      </w:r>
    </w:p>
    <w:bookmarkStart w:id="20" w:name="the-photographer-as-cultural-archivist"/>
    <w:p>
      <w:pPr>
        <w:pStyle w:val="Heading2"/>
      </w:pPr>
      <w:r>
        <w:t xml:space="preserve">The Photographer as Cultural Archivist</w:t>
      </w:r>
    </w:p>
    <w:p>
      <w:pPr>
        <w:pStyle w:val="FirstParagraph"/>
      </w:pPr>
      <w:r>
        <w:t xml:space="preserve">Johannesburg’s photographer has historically served as an archivist of cultural memory. From the early 20th century, when photographers like Eli Weinberg captured the city’s nascent urban landscape, to contemporary artists such as Zanele Muholi and Kagiso Studio, the act of photographing Johannesburg has been deeply intertwined with documenting its social fabric. This tradition continues today, as photographers navigate a city where historical sites—such as the Apartheid Museum and Constitution Hill—coexist with emerging narratives of Black excellence, LGBTQ+ visibility, and youth activism.</w:t>
      </w:r>
    </w:p>
    <w:p>
      <w:pPr>
        <w:pStyle w:val="BodyText"/>
      </w:pPr>
      <w:r>
        <w:t xml:space="preserve">The photographer in Johannesburg is often tasked with reconciling the past and present. For example, projects that juxtapose archival images of apartheid-era townships with contemporary portraits of residents highlight the intergenerational impact of systemic racism. Such work not only preserves historical memory but also challenges audiences to confront uncomfortable truths about South Africa’s trajectory since 1994.</w:t>
      </w:r>
    </w:p>
    <w:bookmarkEnd w:id="20"/>
    <w:bookmarkStart w:id="21" w:name="the-photographer-as-social-critic"/>
    <w:p>
      <w:pPr>
        <w:pStyle w:val="Heading2"/>
      </w:pPr>
      <w:r>
        <w:t xml:space="preserve">The Photographer as Social Critic</w:t>
      </w:r>
    </w:p>
    <w:p>
      <w:pPr>
        <w:pStyle w:val="FirstParagraph"/>
      </w:pPr>
      <w:r>
        <w:t xml:space="preserve">Johannesburg’s photographers have increasingly adopted a critical lens, using their art to interrogate social injustices. The city’s spatial inequalities, such as the stark divide between affluent neighborhoods like Maboneng and impoverished areas like Alexandra, provide a rich yet troubling subject matter. Photographers here often employ techniques such as street photography, documentary styles, and conceptual imagery to critique these disparities.</w:t>
      </w:r>
    </w:p>
    <w:p>
      <w:pPr>
        <w:pStyle w:val="BodyText"/>
      </w:pPr>
      <w:r>
        <w:t xml:space="preserve">For instance, the work of photographers like Pieter Hugo or Sabelo Mlangeni frequently addresses themes of poverty, labor exploitation, and the commodification of culture. Their images provoke dialogue about economic inequality and the role of capitalism in shaping Johannesburg’s identity. By doing so, these photographers contribute to broader social movements advocating for land reform, housing rights, and equitable urban development.</w:t>
      </w:r>
    </w:p>
    <w:bookmarkEnd w:id="21"/>
    <w:bookmarkStart w:id="22" w:name="the-photographer-as-agent-of-change"/>
    <w:p>
      <w:pPr>
        <w:pStyle w:val="Heading2"/>
      </w:pPr>
      <w:r>
        <w:t xml:space="preserve">The Photographer as Agent of Change</w:t>
      </w:r>
    </w:p>
    <w:p>
      <w:pPr>
        <w:pStyle w:val="FirstParagraph"/>
      </w:pPr>
      <w:r>
        <w:t xml:space="preserve">Beyond documentation and critique, the photographer in Johannesburg can also act as a catalyst for change. Community-based photographic projects—such as those led by organizations like the Market Photo Workshop or The Mail &amp; Guardian’s Visual Journalism Initiative—empower marginalized groups to tell their own stories. These initiatives often involve workshops where residents learn to use photography as a tool for self-representation and advocacy.</w:t>
      </w:r>
    </w:p>
    <w:p>
      <w:pPr>
        <w:pStyle w:val="BodyText"/>
      </w:pPr>
      <w:r>
        <w:t xml:space="preserve">In this context, the photographer becomes a facilitator rather than a sole authority. Collaborative projects such as "Ubuntu Photography" or "Soweto Stories" exemplify how visual storytelling can foster cross-cultural understanding and amplify voices that are often excluded from mainstream narratives. Such work aligns with South Africa’s post-apartheid ethos of inclusivity and reconciliation, offering a vision of Johannesburg as a city where diverse identities can coexist harmoniously.</w:t>
      </w:r>
    </w:p>
    <w:bookmarkEnd w:id="22"/>
    <w:bookmarkStart w:id="23" w:name="X633ded1119e219bea7460dbd715ad681faa1fa4"/>
    <w:p>
      <w:pPr>
        <w:pStyle w:val="Heading2"/>
      </w:pPr>
      <w:r>
        <w:t xml:space="preserve">Challenges Facing the Photographer in Johannesburg</w:t>
      </w:r>
    </w:p>
    <w:p>
      <w:pPr>
        <w:pStyle w:val="FirstParagraph"/>
      </w:pPr>
      <w:r>
        <w:t xml:space="preserve">Despite their societal importance, photographers in Johannesburg face unique challenges. The city’s fast-paced environment and economic volatility can make it difficult to sustain long-term projects. Additionally, political tensions—such as debates over land expropriation or police brutality—can create a fraught atmosphere for visual artists documenting contentious issues.</w:t>
      </w:r>
    </w:p>
    <w:p>
      <w:pPr>
        <w:pStyle w:val="BodyText"/>
      </w:pPr>
      <w:r>
        <w:t xml:space="preserve">Ethical dilemmas also arise, particularly when photographing vulnerable communities. Photographers must navigate the fine line between bearing witness and exploiting their subjects’ suffering. This has led to calls for greater ethical frameworks within photographic practice in Johannesburg, ensuring that the dignity of individuals is upheld while still critiquing systemic injustices.</w:t>
      </w:r>
    </w:p>
    <w:bookmarkEnd w:id="23"/>
    <w:bookmarkStart w:id="24" w:name="X600ec894db3ff6d91ce8a2b72342d4ed139439c"/>
    <w:p>
      <w:pPr>
        <w:pStyle w:val="Heading2"/>
      </w:pPr>
      <w:r>
        <w:t xml:space="preserve">Conclusion: The Photographer’s Legacy in a Globalized World</w:t>
      </w:r>
    </w:p>
    <w:p>
      <w:pPr>
        <w:pStyle w:val="FirstParagraph"/>
      </w:pPr>
      <w:r>
        <w:t xml:space="preserve">In conclusion, the photographer in South Africa’s Johannesburg occupies a multifaceted role as archivist, critic, and agent of change. Their work reflects the city’s complex history while engaging with its present realities and future possibilities. As Johannesburg continues to evolve amidst global trends such as climate change, technological innovation, and shifting political landscapes, photographers will remain essential in shaping how these transformations are understood and remembered.</w:t>
      </w:r>
    </w:p>
    <w:p>
      <w:pPr>
        <w:pStyle w:val="BodyText"/>
      </w:pPr>
      <w:r>
        <w:t xml:space="preserve">This abstract academic document underscores the need for further interdisciplinary research into the photographer’s impact on Johannesburg’s cultural ecosystem. By examining their contributions through sociological, historical, and ethical lenses, we gain a deeper appreciation of how visual art can serve as both a mirror and a manifesto for society. In this way, the photographer in Johannesburg is not merely an observer but an active participant in the ongoing narrative of South Africa’s post-apartheid journey.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Photographer in South Africa Johannesburg</dc:title>
  <dc:creator/>
  <dc:language>en</dc:language>
  <cp:keywords/>
  <dcterms:created xsi:type="dcterms:W3CDTF">2026-07-24T15:12:23Z</dcterms:created>
  <dcterms:modified xsi:type="dcterms:W3CDTF">2026-07-24T15:12:23Z</dcterms:modified>
</cp:coreProperties>
</file>

<file path=docProps/custom.xml><?xml version="1.0" encoding="utf-8"?>
<Properties xmlns="http://schemas.openxmlformats.org/officeDocument/2006/custom-properties" xmlns:vt="http://schemas.openxmlformats.org/officeDocument/2006/docPropsVTypes"/>
</file>