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Photographer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619b63d5e8572d01de02273cf052475364094f8"/>
    <w:p>
      <w:pPr>
        <w:pStyle w:val="Heading1"/>
      </w:pPr>
      <w:r>
        <w:t xml:space="preserve">Abstract Academic Document: The Photographer in Spain Barcelona</w:t>
      </w:r>
    </w:p>
    <w:p>
      <w:pPr>
        <w:pStyle w:val="FirstParagraph"/>
      </w:pPr>
      <w:r>
        <w:t xml:space="preserve">The role of the photographer as a cultural and artistic agent within the socio-historical context of Spain, particularly in the vibrant urban landscape of Barcelona, presents a compelling subject for academic exploration. This abstract seeks to analyze the intersection of photographic practice, cultural identity, and urban dynamics in one of Europe’s most iconic cities. Barcelona’s unique blend of architectural innovation, historical heritage, and contemporary creativity has long served as a muse for photographers who seek to capture its essence through visual storytelling. The photographer in Spain Barcelona is not merely a documentarian but a participant in the city’s evolving narrative, shaping and being shaped by its cultural and socio-political currents.</w:t>
      </w:r>
    </w:p>
    <w:p>
      <w:pPr>
        <w:pStyle w:val="BodyText"/>
      </w:pPr>
      <w:r>
        <w:t xml:space="preserve">Barcelona, as the capital of Catalonia, occupies a distinct position within Spain’s cultural mosaic. Its architectural landmarks—ranging from Antoni Gaudí’s organic forms to modernist facades—create a visually rich environment that challenges photographers to engage with spatial composition and light in innovative ways. The photographer in this context is often positioned as both an observer and an interpreter, translating the city’s contradictions—the tension between tradition and modernity, the coexistence of high-tech infrastructure and medieval streets—into visual metaphors that resonate with local and global audiences. This dynamic is particularly evident in the works of photographers who have documented Barcelona’s transformation over the past century, capturing its evolution from a Mediterranean port to a cosmopolitan hub.</w:t>
      </w:r>
    </w:p>
    <w:p>
      <w:pPr>
        <w:pStyle w:val="BodyText"/>
      </w:pPr>
      <w:r>
        <w:t xml:space="preserve">The academic study of the photographer in Spain Barcelona must also consider the socio-political dimensions that influence photographic practice. During periods of political upheaval, such as Catalonia’s historical struggles for autonomy or Spain’s transition to democracy post-Franco, photographers have played pivotal roles in preserving collective memory and advocating for marginalized voices. The photographer in this context becomes a historian, using the camera as a tool for resistance and documentation. For instance, the works of Spanish photographers like Joan Fontcuberta or Isabel Muñoz highlight the interplay between reality and constructed narratives, interrogating how photography can both reflect and challenge societal norms.</w:t>
      </w:r>
    </w:p>
    <w:p>
      <w:pPr>
        <w:pStyle w:val="BodyText"/>
      </w:pPr>
      <w:r>
        <w:t xml:space="preserve">Furthermore, Barcelona’s vibrant street culture—marked by festivals such as La Mercè, bustling markets in El Born, and the ever-changing rhythms of La Rambla—provides fertile ground for photographic experimentation. The photographer in this environment is often immersed in the immediacy of urban life, capturing fleeting moments that encapsulate the city’s spirit. This practice aligns with broader trends in documentary photography, where spontaneity and authenticity are prioritized. Yet, it also raises questions about the ethical responsibilities of photographers: How does one balance artistic expression with respect for subjects and their privacy? These inquiries are central to understanding the photographer’s role within Spain Barcelona’s complex social fabric.</w:t>
      </w:r>
    </w:p>
    <w:p>
      <w:pPr>
        <w:pStyle w:val="BodyText"/>
      </w:pPr>
      <w:r>
        <w:t xml:space="preserve">The technological advancements in digital photography and social media have further transformed the landscape for photographers in Barcelona. The proliferation of platforms like Instagram has democratized access to visual storytelling, enabling both emerging artists and seasoned professionals to reach international audiences. However, this shift also challenges traditional notions of authorship and curation, as the boundaries between art, commerce, and public engagement blur. In Spain Barcelona, where tourism drives much of the local economy, photographers often navigate a delicate balance between artistic integrity and commercial demands. This tension is evident in the rise of “tourist photography” that commodifies the city’s aesthetics while also critiquing its commercialization through ironic or subversive techniques.</w:t>
      </w:r>
    </w:p>
    <w:p>
      <w:pPr>
        <w:pStyle w:val="BodyText"/>
      </w:pPr>
      <w:r>
        <w:t xml:space="preserve">An academic examination of the photographer in Spain Barcelona cannot overlook the city’s role as a crossroads of cultures. As a major center for immigration and tourism, Barcelona presents photographers with opportunities to explore themes of identity, displacement, and coexistence. The photographer here might focus on the everyday lives of migrants in neighborhoods like Poblenou or El Raval, using their lens to humanize narratives often overlooked by mainstream media. Such work aligns with critical photography movements that prioritize marginalized perspectives, reinforcing the idea that the photographer is not just a creator but an agent of social change.</w:t>
      </w:r>
    </w:p>
    <w:p>
      <w:pPr>
        <w:pStyle w:val="BodyText"/>
      </w:pPr>
      <w:r>
        <w:t xml:space="preserve">Architecturally, Barcelona’s urban design offers photographers unique visual challenges and opportunities. The juxtaposition of Gaudí’s surrealist curves with the stark geometries of modern skyscrapers creates a dialogue between past and future that photographers can frame through their compositions. Additionally, the city’s use of light—whether the golden hues of Montjuïc Park at sunset or the interplay of shadows in Gothic Quarter alleyways—invites explorations into how photography can manipulate perception and evoke emotion.</w:t>
      </w:r>
    </w:p>
    <w:p>
      <w:pPr>
        <w:pStyle w:val="BodyText"/>
      </w:pPr>
      <w:r>
        <w:t xml:space="preserve">Educational institutions in Spain Barcelona, such as the Universitat Pompeu Fabra (UPF) and Fundació Antoni Tàpies, have also contributed to the city’s photographic legacy by fostering academic research and artistic experimentation. These institutions emphasize interdisciplinary approaches, encouraging photographers to engage with fields like sociology, anthropology, and digital media. This integration underscores the photographer’s role as a multidisciplinary practitioner in Spain Barcelona, where art is deeply intertwined with intellectual inquiry.</w:t>
      </w:r>
    </w:p>
    <w:p>
      <w:pPr>
        <w:pStyle w:val="BodyText"/>
      </w:pPr>
      <w:r>
        <w:t xml:space="preserve">In conclusion, the photographer in Spain Barcelona embodies a multifaceted relationship between individual creativity and collective memory. Through their work, they navigate the city’s historical layers, social complexities, and aesthetic richness to produce images that are both personal and universal. This academic abstract underscores the importance of studying photographers within this specific context—not merely as artists but as cultural commentators whose lenses shape how Barcelona is seen, both locally and globally.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Photographer in Spain Barcelona</dc:title>
  <dc:creator/>
  <dc:language>en</dc:language>
  <cp:keywords/>
  <dcterms:created xsi:type="dcterms:W3CDTF">2026-07-23T02:28:13Z</dcterms:created>
  <dcterms:modified xsi:type="dcterms:W3CDTF">2026-07-23T02:28:13Z</dcterms:modified>
</cp:coreProperties>
</file>

<file path=docProps/custom.xml><?xml version="1.0" encoding="utf-8"?>
<Properties xmlns="http://schemas.openxmlformats.org/officeDocument/2006/custom-properties" xmlns:vt="http://schemas.openxmlformats.org/officeDocument/2006/docPropsVTypes"/>
</file>