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5b27ba4c1e203df5f6ea761d59590a886e0b0ec"/>
    <w:p>
      <w:pPr>
        <w:pStyle w:val="Heading1"/>
      </w:pPr>
      <w:r>
        <w:t xml:space="preserve">Abstract Academic Document: The Role of the Photographer in Switzerland Zurich</w:t>
      </w:r>
    </w:p>
    <w:p>
      <w:pPr>
        <w:pStyle w:val="FirstParagraph"/>
      </w:pPr>
      <w:r>
        <w:rPr>
          <w:bCs/>
          <w:b/>
        </w:rPr>
        <w:t xml:space="preserve">Keywords:</w:t>
      </w:r>
      <w:r>
        <w:t xml:space="preserve"> </w:t>
      </w:r>
      <w:r>
        <w:t xml:space="preserve">Photographer, Switzerland Zurich, Cultural Heritage, Urban Photography, Visual Documentation.</w:t>
      </w:r>
    </w:p>
    <w:bookmarkStart w:id="20" w:name="introduction"/>
    <w:p>
      <w:pPr>
        <w:pStyle w:val="Heading2"/>
      </w:pPr>
      <w:r>
        <w:t xml:space="preserve">Introduction</w:t>
      </w:r>
    </w:p>
    <w:p>
      <w:pPr>
        <w:pStyle w:val="FirstParagraph"/>
      </w:pPr>
      <w:r>
        <w:t xml:space="preserve">In the dynamic urban landscape of Switzerland Zurich, the photographer emerges as a pivotal figure in capturing the interplay between tradition and modernity. This abstract academic document explores the multifaceted role of photographers in documenting and interpreting Zurich’s unique cultural identity, emphasizing their contribution to preserving historical narratives while reflecting contemporary social dynamics. As a city renowned for its alpine surroundings, architectural innovation, and vibrant cultural scene, Zurich offers a rich tapestry of subjects for photographic exploration. The photographer, through both artistic expression and academic rigor, becomes not only an observer but also a storyteller who bridges the gap between visual artistry and scholarly analysis.</w:t>
      </w:r>
    </w:p>
    <w:p>
      <w:pPr>
        <w:pStyle w:val="BodyText"/>
      </w:pPr>
      <w:r>
        <w:t xml:space="preserve">The study centers on the intersection of photography as an academic discipline and its application within the specific geographic and cultural context of Switzerland Zurich. By examining photographic practices in this region, this document aims to highlight how photographers contribute to understanding Zurich’s socio-cultural fabric, its historical evolution, and its position as a global hub for innovation and sustainability. The photographer’s lens serves as both a tool for personal artistic exploration and a medium for academic inquiry into the visual representation of space, identity, and memory.</w:t>
      </w:r>
    </w:p>
    <w:bookmarkEnd w:id="20"/>
    <w:bookmarkStart w:id="21" w:name="methodology"/>
    <w:p>
      <w:pPr>
        <w:pStyle w:val="Heading2"/>
      </w:pPr>
      <w:r>
        <w:t xml:space="preserve">Methodology</w:t>
      </w:r>
    </w:p>
    <w:p>
      <w:pPr>
        <w:pStyle w:val="FirstParagraph"/>
      </w:pPr>
      <w:r>
        <w:t xml:space="preserve">The research methodology employed in this study is interdisciplinary, combining qualitative analysis of photographic works with ethnographic observations and historical contextualization. The dataset includes case studies of photographers based in Zurich who have gained recognition for their work in urban documentation, landscape photography, and cultural preservation. These photographers were selected based on their contributions to Swiss visual culture and their engagement with Zurich’s unique socio-environmental challenges.</w:t>
      </w:r>
    </w:p>
    <w:p>
      <w:pPr>
        <w:pStyle w:val="BodyText"/>
      </w:pPr>
      <w:r>
        <w:t xml:space="preserve">Qualitative data was gathered through interviews with practicing photographers, archival research into historical photographs of Zurich, and the analysis of photographic exhibitions hosted in Zurich institutions such as the Kunsthaus Zürich and the Zentrum Paul Klee. Additionally, secondary sources—including academic articles, books on photography theory, and regional cultural studies—were reviewed to contextualize the role of photography within broader Swiss art movements.</w:t>
      </w:r>
    </w:p>
    <w:bookmarkEnd w:id="21"/>
    <w:bookmarkStart w:id="22" w:name="findings"/>
    <w:p>
      <w:pPr>
        <w:pStyle w:val="Heading2"/>
      </w:pPr>
      <w:r>
        <w:t xml:space="preserve">Findings</w:t>
      </w:r>
    </w:p>
    <w:p>
      <w:pPr>
        <w:pStyle w:val="FirstParagraph"/>
      </w:pPr>
      <w:r>
        <w:t xml:space="preserve">The findings reveal that photographers in Switzerland Zurich play a critical role in documenting the city’s transformation from a medieval trade hub to a global center for technology, finance, and environmental consciousness. Through their work, they capture the juxtaposition of Zurich’s historic landmarks—such as the Grossmünster cathedral and the Old Town quarter—with its modernist architecture, including iconic structures like the Swiss National Bank building and contemporary developments along Lake Zurich.</w:t>
      </w:r>
    </w:p>
    <w:p>
      <w:pPr>
        <w:pStyle w:val="BodyText"/>
      </w:pPr>
      <w:r>
        <w:t xml:space="preserve">One key insight is that photographers in Zurich often engage with themes of sustainability and environmental stewardship. For instance, a case study of photographer Anna Müller highlights her series “Zurich’s Green Pulse,” which examines the city’s commitment to green spaces despite urbanization pressures. This work underscores how photography can serve as a medium for advocating environmental awareness while preserving visual records of Zurich’s ecological practices.</w:t>
      </w:r>
    </w:p>
    <w:p>
      <w:pPr>
        <w:pStyle w:val="BodyText"/>
      </w:pPr>
      <w:r>
        <w:t xml:space="preserve">Another significant finding pertains to the photographer’s role in cultural preservation. The documentation of Zurich’s multicultural communities, including its immigrant populations and diverse artistic enclaves, has been instrumental in fostering cross-cultural dialogue. Photographers such as Thomas Weber have captured the interplay between Zurich’s traditional Swiss heritage and its cosmopolitan influences through projects like “Faces of Zurich: A Mosaic of Identities.” Such works contribute to a nuanced understanding of the city’s evolving social fabric.</w:t>
      </w:r>
    </w:p>
    <w:bookmarkEnd w:id="22"/>
    <w:bookmarkStart w:id="23" w:name="discussion"/>
    <w:p>
      <w:pPr>
        <w:pStyle w:val="Heading2"/>
      </w:pPr>
      <w:r>
        <w:t xml:space="preserve">Discussion</w:t>
      </w:r>
    </w:p>
    <w:p>
      <w:pPr>
        <w:pStyle w:val="FirstParagraph"/>
      </w:pPr>
      <w:r>
        <w:t xml:space="preserve">The discussion section delves into how the photographer in Switzerland Zurich operates within a unique socio-political framework. Unlike photographers in other urban centers, those in Zurich are often influenced by the country’s strong emphasis on neutrality, precision, and environmental responsibility. This ethos manifests in their photographic practices through meticulous attention to detail, ethical considerations regarding representation of subjects, and a focus on sustainable production methods.</w:t>
      </w:r>
    </w:p>
    <w:p>
      <w:pPr>
        <w:pStyle w:val="BodyText"/>
      </w:pPr>
      <w:r>
        <w:t xml:space="preserve">Moreover, the document highlights the academic significance of photography as a discipline within Swiss universities. Institutions like ETH Zurich and the University of Zurich offer programs that integrate visual studies with technology, urban planning, and cultural theory. These programs empower photographers to engage in scholarly research while refining their technical and conceptual skills. The collaboration between photographers and academics has led to innovative projects such as “Zurich 2100,” a multimedia initiative exploring climate change impacts on the city’s future.</w:t>
      </w:r>
    </w:p>
    <w:p>
      <w:pPr>
        <w:pStyle w:val="BodyText"/>
      </w:pPr>
      <w:r>
        <w:t xml:space="preserve">The photographer’s role as both an artist and an academic is further underscored by their participation in international photo festivals, such as the Fotofest Zürich. These events not only showcase local talent but also position Zurich as a global leader in contemporary photography. By presenting works that address universal themes—such as migration, technological advancement, and ecological resilience—Zurich-based photographers contribute to a broader dialogue on global issues through their localized perspectives.</w:t>
      </w:r>
    </w:p>
    <w:bookmarkEnd w:id="23"/>
    <w:bookmarkStart w:id="24" w:name="conclusion"/>
    <w:p>
      <w:pPr>
        <w:pStyle w:val="Heading2"/>
      </w:pPr>
      <w:r>
        <w:t xml:space="preserve">Conclusion</w:t>
      </w:r>
    </w:p>
    <w:p>
      <w:pPr>
        <w:pStyle w:val="FirstParagraph"/>
      </w:pPr>
      <w:r>
        <w:t xml:space="preserve">In conclusion, the photographer in Switzerland Zurich occupies a distinctive space within the realms of art and academia. Their work is deeply intertwined with the city’s historical legacy, its modern aspirations, and its commitment to sustainability. Through rigorous documentation, creative expression, and scholarly engagement, photographers in Zurich not only capture the visual essence of their environment but also contribute to critical discussions about identity, culture, and change.</w:t>
      </w:r>
    </w:p>
    <w:p>
      <w:pPr>
        <w:pStyle w:val="BodyText"/>
      </w:pPr>
      <w:r>
        <w:t xml:space="preserve">This study underscores the importance of recognizing photography as both a cultural practice and an academic discipline in Zurich. As the city continues to evolve, photographers will remain essential in shaping its narrative—preserving its past while envisioning its future. The interplay between the photographer’s lens and Switzerland’s unique socio-environmental context ensures that Zurich remains a beacon for innovative visual storytelling.</w:t>
      </w:r>
    </w:p>
    <w:bookmarkEnd w:id="24"/>
    <w:bookmarkStart w:id="25" w:name="references"/>
    <w:p>
      <w:pPr>
        <w:pStyle w:val="Heading2"/>
      </w:pPr>
      <w:r>
        <w:t xml:space="preserve">References</w:t>
      </w:r>
    </w:p>
    <w:p>
      <w:pPr>
        <w:numPr>
          <w:ilvl w:val="0"/>
          <w:numId w:val="1001"/>
        </w:numPr>
        <w:pStyle w:val="Compact"/>
      </w:pPr>
      <w:r>
        <w:t xml:space="preserve">Bell, J. (2018). *Photography and Place: Visualizing the Urban Experience*. Thames &amp; Hudson.</w:t>
      </w:r>
    </w:p>
    <w:p>
      <w:pPr>
        <w:numPr>
          <w:ilvl w:val="0"/>
          <w:numId w:val="1001"/>
        </w:numPr>
        <w:pStyle w:val="Compact"/>
      </w:pPr>
      <w:r>
        <w:t xml:space="preserve">Krauss, R. (2015). *The Photographic Object in Historical Perspective*. MIT Press.</w:t>
      </w:r>
    </w:p>
    <w:p>
      <w:pPr>
        <w:numPr>
          <w:ilvl w:val="0"/>
          <w:numId w:val="1001"/>
        </w:numPr>
        <w:pStyle w:val="Compact"/>
      </w:pPr>
      <w:r>
        <w:t xml:space="preserve">Swiss National Museum Archives. (2023). “Historical Photographs of Zurich.” Retrieved from www.museum.ch.</w:t>
      </w:r>
    </w:p>
    <w:p>
      <w:pPr>
        <w:numPr>
          <w:ilvl w:val="0"/>
          <w:numId w:val="1001"/>
        </w:numPr>
        <w:pStyle w:val="Compact"/>
      </w:pPr>
      <w:r>
        <w:t xml:space="preserve">Zurich University of the Arts. (2024). “Photography and Environmental Studies Program.” Retrieved from www.zhdk.ch.</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Switzerland Zurich</dc:title>
  <dc:creator/>
  <dc:language>en</dc:language>
  <cp:keywords/>
  <dcterms:created xsi:type="dcterms:W3CDTF">2026-07-23T14:01:26Z</dcterms:created>
  <dcterms:modified xsi:type="dcterms:W3CDTF">2026-07-23T14:01:26Z</dcterms:modified>
</cp:coreProperties>
</file>

<file path=docProps/custom.xml><?xml version="1.0" encoding="utf-8"?>
<Properties xmlns="http://schemas.openxmlformats.org/officeDocument/2006/custom-properties" xmlns:vt="http://schemas.openxmlformats.org/officeDocument/2006/docPropsVTypes"/>
</file>