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Photographer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3277117b4b46572280152a1b6a3fe2f42c70b4c"/>
    <w:p>
      <w:pPr>
        <w:pStyle w:val="Heading1"/>
      </w:pPr>
      <w:r>
        <w:t xml:space="preserve">The Role of the Photographer as a Cultural and Artistic Practitioner in the United Kingdom London: An Abstract Academic Exploration</w:t>
      </w:r>
    </w:p>
    <w:p>
      <w:pPr>
        <w:pStyle w:val="FirstParagraph"/>
      </w:pPr>
      <w:r>
        <w:rPr>
          <w:bCs/>
          <w:b/>
        </w:rPr>
        <w:t xml:space="preserve">Abstract:</w:t>
      </w:r>
      <w:r>
        <w:t xml:space="preserve"> </w:t>
      </w:r>
      <w:r>
        <w:t xml:space="preserve">The photographer, as a professional practitioner within the field of visual arts, occupies a unique position at the intersection of creativity, technology, and societal discourse. In the context of United Kingdom London—a city renowned for its historical significance in photographic innovation and contemporary artistic experimentation—this abstract academic document explores the multifaceted role of photographers in shaping cultural narratives, capturing urban landscapes, and engaging with social issues through their lens. By examining the evolution of photography as both an art form and a documentary tool, this document underscores the photographer’s contribution to United Kingdom London’s dynamic cultural identity while addressing contemporary challenges and opportunities within this vibrant metropolis.</w:t>
      </w:r>
    </w:p>
    <w:bookmarkStart w:id="20" w:name="introduction"/>
    <w:p>
      <w:pPr>
        <w:pStyle w:val="Heading2"/>
      </w:pPr>
      <w:r>
        <w:t xml:space="preserve">1. Introduction</w:t>
      </w:r>
    </w:p>
    <w:p>
      <w:pPr>
        <w:pStyle w:val="FirstParagraph"/>
      </w:pPr>
      <w:r>
        <w:t xml:space="preserve">The photographer in United Kingdom London operates within a rich tapestry of historical, social, and technological influences that define the city as a global epicenter of art and culture. From the pioneering works of 19th-century photographers like Henry Fox Talbot to the modern-day digital age, London has consistently provided fertile ground for photographic innovation. This document investigates how photographers in United Kingdom London navigate their craft in a city characterized by its architectural diversity, multicultural population, and ever-evolving urban environment. It also highlights the photographer’s role as both an observer and participant in documenting the complexities of life within this cosmopolitan hub.</w:t>
      </w:r>
    </w:p>
    <w:bookmarkEnd w:id="20"/>
    <w:bookmarkStart w:id="21" w:name="X1573e5bdb4a4dcc4e3237ba6d844f386067b22b"/>
    <w:p>
      <w:pPr>
        <w:pStyle w:val="Heading2"/>
      </w:pPr>
      <w:r>
        <w:t xml:space="preserve">2. The Photographer as a Cultural Documentarian</w:t>
      </w:r>
    </w:p>
    <w:p>
      <w:pPr>
        <w:pStyle w:val="FirstParagraph"/>
      </w:pPr>
      <w:r>
        <w:t xml:space="preserve">In United Kingdom London, photographers are often tasked with capturing the essence of a city that is simultaneously ancient and modern. From the historic streets of Westminster to the futuristic skyline of Canary Wharf, photographers in this region serve as cultural documentarians who preserve and reinterpret the visual language of urban life. Their work frequently engages with themes such as identity, migration, inequality, and environmental change—issues that resonate deeply within London’s diverse communities.</w:t>
      </w:r>
    </w:p>
    <w:p>
      <w:pPr>
        <w:pStyle w:val="BodyText"/>
      </w:pPr>
      <w:r>
        <w:t xml:space="preserve">The photographer’s ability to translate these themes into compelling visual narratives is a testament to their skill in blending technical expertise with artistic vision. For instance, street photographers in London often focus on candid moments that reflect the city’s social dynamics, while documentary photographers may produce series that explore systemic challenges such as housing crises or gentrification. These works are not only aesthetically significant but also serve as critical commentary on the socio-political landscape of United Kingdom London.</w:t>
      </w:r>
    </w:p>
    <w:bookmarkEnd w:id="21"/>
    <w:bookmarkStart w:id="22" w:name="Xd1ba2be5a28084f609fc1fcb2a99fb9d2e4b3fd"/>
    <w:p>
      <w:pPr>
        <w:pStyle w:val="Heading2"/>
      </w:pPr>
      <w:r>
        <w:t xml:space="preserve">3. Technological Advancements and Their Impact</w:t>
      </w:r>
    </w:p>
    <w:p>
      <w:pPr>
        <w:pStyle w:val="FirstParagraph"/>
      </w:pPr>
      <w:r>
        <w:t xml:space="preserve">The rapid evolution of photographic technology has profoundly influenced the practice of photographers in United Kingdom London. The transition from analog to digital photography, coupled with advancements in smartphone cameras and AI-driven editing tools, has democratized the field while also raising questions about authenticity and artistic integrity. In this context, photographers must balance innovation with tradition to maintain their unique voice within a competitive market.</w:t>
      </w:r>
    </w:p>
    <w:p>
      <w:pPr>
        <w:pStyle w:val="BodyText"/>
      </w:pPr>
      <w:r>
        <w:t xml:space="preserve">London’s photographic community has embraced these changes by leveraging technology to reach broader audiences. Social media platforms like Instagram and TikTok have become essential tools for photographers to showcase their work, engage with followers, and collaborate across disciplines. However, this shift also necessitates a critical examination of how technological accessibility impacts the perceived value of photographic art in United Kingdom London’s cultural institutions.</w:t>
      </w:r>
    </w:p>
    <w:bookmarkEnd w:id="22"/>
    <w:bookmarkStart w:id="23" w:name="Xf4101464f3ee7405c15662ca8187991c82026ad"/>
    <w:p>
      <w:pPr>
        <w:pStyle w:val="Heading2"/>
      </w:pPr>
      <w:r>
        <w:t xml:space="preserve">4. The Photographer as an Artist and Educator</w:t>
      </w:r>
    </w:p>
    <w:p>
      <w:pPr>
        <w:pStyle w:val="FirstParagraph"/>
      </w:pPr>
      <w:r>
        <w:t xml:space="preserve">Beyond their role as documentarians, photographers in United Kingdom London are also recognized as artists whose work challenges conventional notions of beauty and representation. Galleries such as the Barbican Centre, the Whitechapel Gallery, and the Saatchi Gallery frequently feature photographic exhibitions that push creative boundaries. These spaces provide a platform for photographers to experiment with abstract compositions, mixed media, and conceptual themes that resonate with both local and international audiences.</w:t>
      </w:r>
    </w:p>
    <w:p>
      <w:pPr>
        <w:pStyle w:val="BodyText"/>
      </w:pPr>
      <w:r>
        <w:t xml:space="preserve">In addition to their artistic practice, many photographers in London also contribute to education and mentorship programs. Through workshops at institutions like the London College of Communication or the Royal College of Art, they impart their knowledge to emerging talents, ensuring the continuity of photographic traditions while fostering innovation. This dual role as artist and educator underscores the photographer’s significance within United Kingdom London’s creative ecosystem.</w:t>
      </w:r>
    </w:p>
    <w:bookmarkEnd w:id="23"/>
    <w:bookmarkStart w:id="24" w:name="Xbc119631e061ad1e60dc9a207b5a824d6fa8ad7"/>
    <w:p>
      <w:pPr>
        <w:pStyle w:val="Heading2"/>
      </w:pPr>
      <w:r>
        <w:t xml:space="preserve">5. Challenges and Opportunities in Contemporary Practice</w:t>
      </w:r>
    </w:p>
    <w:p>
      <w:pPr>
        <w:pStyle w:val="FirstParagraph"/>
      </w:pPr>
      <w:r>
        <w:t xml:space="preserve">Photographers in United Kingdom London face unique challenges, including intense competition within the global art market, the commercialization of photography, and ethical considerations surrounding consent and representation. For instance, the rise of “influencer culture” has blurred the lines between professional photography and lifestyle content creation, prompting debates about authenticity in visual storytelling.</w:t>
      </w:r>
    </w:p>
    <w:p>
      <w:pPr>
        <w:pStyle w:val="BodyText"/>
      </w:pPr>
      <w:r>
        <w:t xml:space="preserve">Despite these challenges, London remains a hub of opportunity for photographers seeking to establish themselves. Grants from organizations like the Arts Council England, residencies at institutions such as the Photographers’ Gallery, and collaborative projects with filmmakers or musicians provide avenues for growth. Moreover, the city’s multicultural environment offers photographers an unparalleled reservoir of subjects and perspectives to explore.</w:t>
      </w:r>
    </w:p>
    <w:bookmarkEnd w:id="24"/>
    <w:bookmarkStart w:id="25" w:name="conclusion"/>
    <w:p>
      <w:pPr>
        <w:pStyle w:val="Heading2"/>
      </w:pPr>
      <w:r>
        <w:t xml:space="preserve">6. Conclusion</w:t>
      </w:r>
    </w:p>
    <w:p>
      <w:pPr>
        <w:pStyle w:val="FirstParagraph"/>
      </w:pPr>
      <w:r>
        <w:t xml:space="preserve">The photographer in United Kingdom London embodies a dynamic interplay between tradition and innovation, artistry and activism, local identity and global relevance. As this abstract academic document demonstrates, their work is deeply embedded in the city’s cultural fabric, reflecting its complexities while contributing to its ongoing evolution. Whether through capturing the fleeting moments of urban life or challenging societal norms through conceptual photography, photographers in London continue to shape visual discourse in ways that are both locally resonant and globally influential.</w:t>
      </w:r>
    </w:p>
    <w:p>
      <w:pPr>
        <w:pStyle w:val="BodyText"/>
      </w:pPr>
      <w:r>
        <w:t xml:space="preserve">This exploration of the photographer’s role within United Kingdom London highlights not only their technical and artistic contributions but also their capacity to engage with pressing social issues. As the city continues to evolve, so too will the narratives captured by its photographers, ensuring that photography remains a vital lens through which London’s story is told.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Photographer in United Kingdom London</dc:title>
  <dc:creator/>
  <dc:language>en</dc:language>
  <cp:keywords/>
  <dcterms:created xsi:type="dcterms:W3CDTF">2026-07-23T22:19:04Z</dcterms:created>
  <dcterms:modified xsi:type="dcterms:W3CDTF">2026-07-23T22:19:04Z</dcterms:modified>
</cp:coreProperties>
</file>

<file path=docProps/custom.xml><?xml version="1.0" encoding="utf-8"?>
<Properties xmlns="http://schemas.openxmlformats.org/officeDocument/2006/custom-properties" xmlns:vt="http://schemas.openxmlformats.org/officeDocument/2006/docPropsVTypes"/>
</file>