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18346584a54fc671353f8b31a57f6cbb083690c"/>
    <w:p>
      <w:pPr>
        <w:pStyle w:val="Heading1"/>
      </w:pPr>
      <w:r>
        <w:t xml:space="preserve">Abstract Academic Document: The Role and Impact of the Photographer in United States San Francisco</w:t>
      </w:r>
    </w:p>
    <w:p>
      <w:pPr>
        <w:pStyle w:val="FirstParagraph"/>
      </w:pPr>
      <w:r>
        <w:t xml:space="preserve">This academic abstract examines the multifaceted role of the photographer within the cultural, social, and technological landscape of United States San Francisco. As a city renowned for its dynamic arts scene, progressive values, and diverse population, San Francisco has long served as a crucible for photographic innovation. This document explores how photographers in this region have not only documented the city’s evolving identity but also contributed to broader academic discourses on visual storytelling, urban sociology, and the intersection of art and technology. By analyzing historical precedents, contemporary practices, and future trajectories, this abstract underscores the photographer’s significance as both an artist and a critical observer in San Francisco’s unique socio-cultural fabric.</w:t>
      </w:r>
    </w:p>
    <w:bookmarkStart w:id="20" w:name="Xc28f88d5c62938829b162c2ebbde351565c20ca"/>
    <w:p>
      <w:pPr>
        <w:pStyle w:val="Heading2"/>
      </w:pPr>
      <w:r>
        <w:t xml:space="preserve">1. Introduction: The Photographer as a Cultural Archivist</w:t>
      </w:r>
    </w:p>
    <w:p>
      <w:pPr>
        <w:pStyle w:val="FirstParagraph"/>
      </w:pPr>
      <w:r>
        <w:t xml:space="preserve">The photographer occupies a pivotal position in the United States San Francisco, where the interplay of natural beauty, urban development, and cultural diversity creates an ever-shifting visual narrative. From the fog-drenched Golden Gate Bridge to the vibrant murals of Mission District, San Francisco’s landmarks and communities offer endless subjects for photographic exploration. Historically, photographers have served as archivists of this city’s transformation—from the Gold Rush era to modern-day tech-driven innovation. This abstract argues that the photographer in San Francisco is not merely a creator of images but a vital participant in documenting and interpreting the city’s layered history.</w:t>
      </w:r>
    </w:p>
    <w:bookmarkEnd w:id="20"/>
    <w:bookmarkStart w:id="21" w:name="X5a3d7898ded3e547ed1773a42421ae868a62189"/>
    <w:p>
      <w:pPr>
        <w:pStyle w:val="Heading2"/>
      </w:pPr>
      <w:r>
        <w:t xml:space="preserve">2. Historical Context: Photography in San Francisco</w:t>
      </w:r>
    </w:p>
    <w:p>
      <w:pPr>
        <w:pStyle w:val="FirstParagraph"/>
      </w:pPr>
      <w:r>
        <w:t xml:space="preserve">The roots of photography in United States San Francisco trace back to the 19th century, when early photographers like Carleton E. Watkins captured the region’s landscapes during the Gold Rush. These images not only showcased California’s natural grandeur but also played a role in shaping public perception of the West. In the 20th century, San Francisco became a hub for documentary photography, with figures such as Dorothea Lange and Imogen Cunningham contributing to national dialogues on social justice and artistry. The city’s embrace of countercultural movements in the 1960s further cemented its reputation as a space where photography could challenge norms, from anti-war protests to the LGBTQ+ rights movement.</w:t>
      </w:r>
    </w:p>
    <w:bookmarkEnd w:id="21"/>
    <w:bookmarkStart w:id="22" w:name="Xe0bab4a2e24bdc03593fff0daaf524dafd03844"/>
    <w:p>
      <w:pPr>
        <w:pStyle w:val="Heading2"/>
      </w:pPr>
      <w:r>
        <w:t xml:space="preserve">3. Cultural Significance: Capturing Diversity and Identity</w:t>
      </w:r>
    </w:p>
    <w:p>
      <w:pPr>
        <w:pStyle w:val="FirstParagraph"/>
      </w:pPr>
      <w:r>
        <w:t xml:space="preserve">The photographer in United States San Francisco is uniquely positioned to explore themes of identity, migration, and cultural hybridity. The city’s diverse population—comprising Chinese, Latinx, African American, and Indigenous communities—provides a rich tapestry for visual storytelling. Photographers often engage with these narratives through projects that highlight social equity issues or celebrate cultural heritage. For example, contemporary photographers in San Francisco frequently collaborate with local organizations to address housing inequality or environmental justice, using their work as a tool for advocacy.</w:t>
      </w:r>
    </w:p>
    <w:bookmarkEnd w:id="22"/>
    <w:bookmarkStart w:id="23" w:name="Xa911c2dde6f479093565b5f92879de689046945"/>
    <w:p>
      <w:pPr>
        <w:pStyle w:val="Heading2"/>
      </w:pPr>
      <w:r>
        <w:t xml:space="preserve">4. Technological Innovations: The Photographer in the Digital Age</w:t>
      </w:r>
    </w:p>
    <w:p>
      <w:pPr>
        <w:pStyle w:val="FirstParagraph"/>
      </w:pPr>
      <w:r>
        <w:t xml:space="preserve">The rapid evolution of digital technology has transformed the role of the photographer in San Francisco. While traditional film photography once dominated, modern photographers now leverage advanced tools such as drones, AI-driven editing software, and augmented reality to create immersive experiences. Institutions like the San Francisco Art Institute have adapted their curricula to emphasize these innovations, ensuring that emerging photographers are equipped to navigate both analog and digital mediums. Additionally, the city’s tech industry has fostered a unique ecosystem where photographers collaborate with engineers and data scientists to push creative boundaries.</w:t>
      </w:r>
    </w:p>
    <w:bookmarkEnd w:id="23"/>
    <w:bookmarkStart w:id="24" w:name="Xe18f1a1bfdb1702aa82d567e7aa7ac0c70969f6"/>
    <w:p>
      <w:pPr>
        <w:pStyle w:val="Heading2"/>
      </w:pPr>
      <w:r>
        <w:t xml:space="preserve">5. Academic Contributions: Researching the Photographer in San Francisco</w:t>
      </w:r>
    </w:p>
    <w:p>
      <w:pPr>
        <w:pStyle w:val="FirstParagraph"/>
      </w:pPr>
      <w:r>
        <w:t xml:space="preserve">Academic research on photographers in United States San Francisco spans multiple disciplines, including art history, urban studies, and media theory. Scholars have analyzed how photographic practices reflect the city’s socio-political climate, from documenting gentrification to exploring the aesthetics of street life. For instance, studies on the work of photographers like Loretta Lux or Aaron Rose highlight how their images interrogate themes of memory and alienation in urban spaces. Furthermore, interdisciplinary approaches—such as combining photography with geospatial data analysis—are gaining traction as scholars seek to understand the photographer’s role in addressing complex urban challenges.</w:t>
      </w:r>
    </w:p>
    <w:bookmarkEnd w:id="24"/>
    <w:bookmarkStart w:id="25" w:name="challenges-and-opportunities"/>
    <w:p>
      <w:pPr>
        <w:pStyle w:val="Heading2"/>
      </w:pPr>
      <w:r>
        <w:t xml:space="preserve">6. Challenges and Opportunities</w:t>
      </w:r>
    </w:p>
    <w:p>
      <w:pPr>
        <w:pStyle w:val="FirstParagraph"/>
      </w:pPr>
      <w:r>
        <w:t xml:space="preserve">Despite its vibrancy, the photographer in San Francisco faces challenges such as rising costs of living, which threaten access to spaces for creative practice. Additionally, the ethical complexities of photographing marginalized communities require careful navigation to avoid exploitation. However, these challenges also present opportunities for innovation. Collaborative projects between photographers and community leaders are emerging as models for inclusive storytelling, while online platforms provide new avenues for sharing work globally.</w:t>
      </w:r>
    </w:p>
    <w:bookmarkEnd w:id="25"/>
    <w:bookmarkStart w:id="26" w:name="X879389ad5e187cd7c7413a25e5be0ce4e49b171"/>
    <w:p>
      <w:pPr>
        <w:pStyle w:val="Heading2"/>
      </w:pPr>
      <w:r>
        <w:t xml:space="preserve">7. Conclusion: The Photographer’s Enduring Legacy</w:t>
      </w:r>
    </w:p>
    <w:p>
      <w:pPr>
        <w:pStyle w:val="FirstParagraph"/>
      </w:pPr>
      <w:r>
        <w:t xml:space="preserve">In conclusion, the photographer in United States San Francisco remains a vital figure in shaping both local and global narratives. Through their lens, they capture the city’s contradictions—its beauty and inequality, its tradition and innovation—and contribute to academic discussions on visual culture. As San Francisco continues to evolve, so too will the role of its photographers, who will undoubtedly remain at the forefront of documenting this dynamic metropolis. This abstract serves as a foundation for further research into how photography can illuminate the complexities of urban life and inspire future generations of artists and scholars.</w:t>
      </w:r>
    </w:p>
    <w:bookmarkEnd w:id="26"/>
    <w:bookmarkStart w:id="27" w:name="keywords"/>
    <w:p>
      <w:pPr>
        <w:pStyle w:val="Heading2"/>
      </w:pPr>
      <w:r>
        <w:t xml:space="preserve">Keywords</w:t>
      </w:r>
    </w:p>
    <w:p>
      <w:pPr>
        <w:numPr>
          <w:ilvl w:val="0"/>
          <w:numId w:val="1001"/>
        </w:numPr>
        <w:pStyle w:val="Compact"/>
      </w:pPr>
      <w:r>
        <w:t xml:space="preserve">Photographer</w:t>
      </w:r>
    </w:p>
    <w:p>
      <w:pPr>
        <w:numPr>
          <w:ilvl w:val="0"/>
          <w:numId w:val="1001"/>
        </w:numPr>
        <w:pStyle w:val="Compact"/>
      </w:pPr>
      <w:r>
        <w:t xml:space="preserve">United States San Francisco</w:t>
      </w:r>
    </w:p>
    <w:p>
      <w:pPr>
        <w:numPr>
          <w:ilvl w:val="0"/>
          <w:numId w:val="1001"/>
        </w:numPr>
        <w:pStyle w:val="Compact"/>
      </w:pPr>
      <w:r>
        <w:t xml:space="preserve">Visual Culture</w:t>
      </w:r>
    </w:p>
    <w:p>
      <w:pPr>
        <w:numPr>
          <w:ilvl w:val="0"/>
          <w:numId w:val="1001"/>
        </w:numPr>
        <w:pStyle w:val="Compact"/>
      </w:pPr>
      <w:r>
        <w:t xml:space="preserve">Digital Photography</w:t>
      </w:r>
    </w:p>
    <w:p>
      <w:pPr>
        <w:numPr>
          <w:ilvl w:val="0"/>
          <w:numId w:val="1001"/>
        </w:numPr>
        <w:pStyle w:val="Compact"/>
      </w:pPr>
      <w:r>
        <w:t xml:space="preserve">Cultural Diversity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United States San Francisco</dc:title>
  <dc:creator/>
  <dc:language>en</dc:language>
  <cp:keywords/>
  <dcterms:created xsi:type="dcterms:W3CDTF">2026-07-23T20:57:39Z</dcterms:created>
  <dcterms:modified xsi:type="dcterms:W3CDTF">2026-07-23T20:57:39Z</dcterms:modified>
</cp:coreProperties>
</file>

<file path=docProps/custom.xml><?xml version="1.0" encoding="utf-8"?>
<Properties xmlns="http://schemas.openxmlformats.org/officeDocument/2006/custom-properties" xmlns:vt="http://schemas.openxmlformats.org/officeDocument/2006/docPropsVTypes"/>
</file>