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Physicist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4bb9cc601080c9d54dc45cec04490825b05074"/>
    <w:p>
      <w:pPr>
        <w:pStyle w:val="Heading1"/>
      </w:pPr>
      <w:r>
        <w:t xml:space="preserve">Abstract Academic Document: The Physicist in Algeria, Algiers</w:t>
      </w:r>
    </w:p>
    <w:p>
      <w:pPr>
        <w:pStyle w:val="FirstParagraph"/>
      </w:pPr>
      <w:r>
        <w:t xml:space="preserve">In the context of modern scientific discourse, the role of a physicist in Algeria, particularly within the vibrant academic and research environment of Algiers, holds significant importance. This abstract academic document explores the multifaceted contributions of physicists to Algeria’s scientific development, educational infrastructure, and technological advancement. It delves into historical milestones, contemporary challenges, and future prospects for physicists operating in this North African nation’s capital. The discussion is framed within the broader context of Algeria’s commitment to fostering a knowledge-based economy while navigating geopolitical and socio-economic constraints.</w:t>
      </w:r>
    </w:p>
    <w:bookmarkStart w:id="20" w:name="Xd832ed9cb85157668925b2aef537a388dc74731"/>
    <w:p>
      <w:pPr>
        <w:pStyle w:val="Heading2"/>
      </w:pPr>
      <w:r>
        <w:t xml:space="preserve">The Physicist as a Pillar of Scientific Progress in Algeria</w:t>
      </w:r>
    </w:p>
    <w:p>
      <w:pPr>
        <w:pStyle w:val="FirstParagraph"/>
      </w:pPr>
      <w:r>
        <w:t xml:space="preserve">Physicists have long been at the forefront of scientific inquiry in Algeria, with Algiers serving as the epicenter of academic and research activities. Since independence in 1962, the Algerian government has prioritized science education and research, recognizing physicists as key drivers of national development. Institutions such as the University of Sciences and Technology Houari Boumediene (USTHB) in Algiers have played a pivotal role in cultivating talent, conducting cutting-edge research, and addressing local challenges through physics-based solutions.</w:t>
      </w:r>
    </w:p>
    <w:p>
      <w:pPr>
        <w:pStyle w:val="BodyText"/>
      </w:pPr>
      <w:r>
        <w:t xml:space="preserve">The physicist’s role extends beyond theoretical exploration to practical applications in energy, telecommunications, environmental science, and engineering. For instance, Algerian physicists have contributed to the nation’s renewable energy initiatives by leveraging solar physics principles to optimize photovoltaic technology. This aligns with Algeria’s strategic goals of reducing dependence on fossil fuels while promoting sustainable development.</w:t>
      </w:r>
    </w:p>
    <w:bookmarkEnd w:id="20"/>
    <w:bookmarkStart w:id="21" w:name="Xbdfcf207682bbc4002d0d4d86fcaa37df5637ed"/>
    <w:p>
      <w:pPr>
        <w:pStyle w:val="Heading2"/>
      </w:pPr>
      <w:r>
        <w:t xml:space="preserve">Historical Context: The Legacy of Physicist Contributions in Algiers</w:t>
      </w:r>
    </w:p>
    <w:p>
      <w:pPr>
        <w:pStyle w:val="FirstParagraph"/>
      </w:pPr>
      <w:r>
        <w:t xml:space="preserve">Algiers has a rich legacy of physicist contributions dating back to the 20th century. Early pioneers such as Dr. Ahmed Zeroual, who made strides in theoretical physics and mathematics, laid the groundwork for subsequent generations. These individuals not only advanced scientific knowledge but also inspired a cultural appreciation for science in Algeria.</w:t>
      </w:r>
    </w:p>
    <w:p>
      <w:pPr>
        <w:pStyle w:val="BodyText"/>
      </w:pPr>
      <w:r>
        <w:t xml:space="preserve">The establishment of research centers like the Centre National de la Recherche Scientifique et Technique (CNESTI) and the Algerian Academy of Sciences further solidified Algiers as a hub for physics research. These institutions have facilitated collaborations with global counterparts, enabling Algerian physicists to engage in international projects such as particle physics experiments at CERN or climate modeling initiatives.</w:t>
      </w:r>
    </w:p>
    <w:bookmarkEnd w:id="21"/>
    <w:bookmarkStart w:id="22" w:name="Xfacf8b7643160f555ebd1723eb5c49b68169bcc"/>
    <w:p>
      <w:pPr>
        <w:pStyle w:val="Heading2"/>
      </w:pPr>
      <w:r>
        <w:t xml:space="preserve">Contemporary Challenges Faced by Physicists in Algeria</w:t>
      </w:r>
    </w:p>
    <w:p>
      <w:pPr>
        <w:pStyle w:val="FirstParagraph"/>
      </w:pPr>
      <w:r>
        <w:t xml:space="preserve">Despite notable achievements, physicists in Algeria face significant challenges. One of the primary hurdles is limited funding for research and development. Compared to Western counterparts, Algerian universities often lack state-of-the-art laboratories and equipment, hindering experimental physics advancements. Additionally, brain drain remains a critical issue, as many trained physicists seek opportunities abroad due to economic constraints and insufficient career prospects.</w:t>
      </w:r>
    </w:p>
    <w:p>
      <w:pPr>
        <w:pStyle w:val="BodyText"/>
      </w:pPr>
      <w:r>
        <w:t xml:space="preserve">The political landscape also influences the physicist’s role in Algeria. Scientific research is sometimes subordinated to national priorities such as oil extraction or military technology, limiting interdisciplinary innovation. However, recent government policies emphasizing technological sovereignty and education reform have begun to address these disparities.</w:t>
      </w:r>
    </w:p>
    <w:bookmarkEnd w:id="22"/>
    <w:bookmarkStart w:id="23" w:name="X04cdd9cb46209fee24078bc6ed0596b66ba159d"/>
    <w:p>
      <w:pPr>
        <w:pStyle w:val="Heading2"/>
      </w:pPr>
      <w:r>
        <w:t xml:space="preserve">Educational Infrastructure and the Training of Physicists in Algiers</w:t>
      </w:r>
    </w:p>
    <w:p>
      <w:pPr>
        <w:pStyle w:val="FirstParagraph"/>
      </w:pPr>
      <w:r>
        <w:t xml:space="preserve">Algiers hosts some of Algeria’s most prestigious institutions for physics education. The Department of Physics at USTHB, for example, offers undergraduate and graduate programs that integrate theoretical foundations with practical applications. These programs emphasize problem-solving skills and innovation, preparing students to tackle both local and global challenges.</w:t>
      </w:r>
    </w:p>
    <w:p>
      <w:pPr>
        <w:pStyle w:val="BodyText"/>
      </w:pPr>
      <w:r>
        <w:t xml:space="preserve">The curriculum in Algerian physics education reflects a balance between classical disciplines (e.g., quantum mechanics, thermodynamics) and emerging fields such as computational physics and nanotechnology. Collaborations with international universities have also introduced interdisciplinary courses, enabling students to engage with topics like astrophysics or materials science.</w:t>
      </w:r>
    </w:p>
    <w:bookmarkEnd w:id="23"/>
    <w:bookmarkStart w:id="24" w:name="X644098e05e5edb7886c0a50e25e386883b0d576"/>
    <w:p>
      <w:pPr>
        <w:pStyle w:val="Heading2"/>
      </w:pPr>
      <w:r>
        <w:t xml:space="preserve">Physicists in Algeria’s Technological and Industrial Development</w:t>
      </w:r>
    </w:p>
    <w:p>
      <w:pPr>
        <w:pStyle w:val="FirstParagraph"/>
      </w:pPr>
      <w:r>
        <w:t xml:space="preserve">The physicist’s influence is evident in Algeria’s industrial growth, particularly in sectors such as telecommunications and renewable energy. For instance, research on semiconductor materials has contributed to the development of high-speed fiber-optic networks, enhancing Algiers’ status as a regional technology hub.</w:t>
      </w:r>
    </w:p>
    <w:p>
      <w:pPr>
        <w:pStyle w:val="BodyText"/>
      </w:pPr>
      <w:r>
        <w:t xml:space="preserve">Moreover, physicists have played a vital role in advancing Algeria’s space program. The Algerian Space Agency (ASAL) has partnered with academic institutions to explore satellite technologies and Earth observation systems. These projects not only bolster national pride but also align with global efforts to monitor climate change and natural disasters.</w:t>
      </w:r>
    </w:p>
    <w:bookmarkEnd w:id="24"/>
    <w:bookmarkStart w:id="25" w:name="Xa5e596cce8f8b61a31e0e5a11057e3ab0840732"/>
    <w:p>
      <w:pPr>
        <w:pStyle w:val="Heading2"/>
      </w:pPr>
      <w:r>
        <w:t xml:space="preserve">The Future of Physics in Algeria: Opportunities and Strategies</w:t>
      </w:r>
    </w:p>
    <w:p>
      <w:pPr>
        <w:pStyle w:val="FirstParagraph"/>
      </w:pPr>
      <w:r>
        <w:t xml:space="preserve">To sustain the contributions of physicists in Algeria, a multi-pronged strategy is essential. Increased public and private investment in research infrastructure, coupled with incentives to retain talent, will be critical. Additionally, fostering partnerships between Algerian physicists and international organizations can amplify their impact on global scientific challenges.</w:t>
      </w:r>
    </w:p>
    <w:p>
      <w:pPr>
        <w:pStyle w:val="BodyText"/>
      </w:pPr>
      <w:r>
        <w:t xml:space="preserve">Education reforms that prioritize hands-on experimentation and interdisciplinary learning are also necessary. By integrating physics education with fields such as computer science or environmental studies, Algeria can cultivate a new generation of problem-solvers capable of addressing complex societal needs.</w:t>
      </w:r>
    </w:p>
    <w:bookmarkEnd w:id="25"/>
    <w:bookmarkStart w:id="26" w:name="conclusion"/>
    <w:p>
      <w:pPr>
        <w:pStyle w:val="Heading2"/>
      </w:pPr>
      <w:r>
        <w:t xml:space="preserve">Conclusion</w:t>
      </w:r>
    </w:p>
    <w:p>
      <w:pPr>
        <w:pStyle w:val="FirstParagraph"/>
      </w:pPr>
      <w:r>
        <w:t xml:space="preserve">In conclusion, the physicist in Algeria, especially within the dynamic academic environment of Algiers, occupies a vital position in advancing scientific knowledge and national development. While historical contributions and current initiatives highlight their significance, overcoming funding shortages, brain drain, and political constraints will determine the trajectory of physics research in the region. By investing in education, infrastructure, and international collaboration, Algeria can ensure that physicists continue to drive innovation and contribute meaningfully to both local progress and global scientific endeavors.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Physicist in Algeria Algiers</dc:title>
  <dc:creator/>
  <dc:language>en</dc:language>
  <cp:keywords/>
  <dcterms:created xsi:type="dcterms:W3CDTF">2026-07-14T02:41:06Z</dcterms:created>
  <dcterms:modified xsi:type="dcterms:W3CDTF">2026-07-14T02:41:06Z</dcterms:modified>
</cp:coreProperties>
</file>

<file path=docProps/custom.xml><?xml version="1.0" encoding="utf-8"?>
<Properties xmlns="http://schemas.openxmlformats.org/officeDocument/2006/custom-properties" xmlns:vt="http://schemas.openxmlformats.org/officeDocument/2006/docPropsVTypes"/>
</file>