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bd7fad81c532d5da8d66d4e4b5bc7122e8e087d"/>
    <w:p>
      <w:pPr>
        <w:pStyle w:val="Heading1"/>
      </w:pPr>
      <w:r>
        <w:t xml:space="preserve">Abstract Academic Document: The Role and Contributions of Physicists in Argentina, Buenos Aires</w:t>
      </w:r>
    </w:p>
    <w:p>
      <w:pPr>
        <w:pStyle w:val="FirstParagraph"/>
      </w:pPr>
      <w:r>
        <w:rPr>
          <w:bCs/>
          <w:b/>
        </w:rPr>
        <w:t xml:space="preserve">Abstract:</w:t>
      </w:r>
    </w:p>
    <w:p>
      <w:pPr>
        <w:pStyle w:val="BodyText"/>
      </w:pPr>
      <w:r>
        <w:t xml:space="preserve">The academic discipline of physics has long been a cornerstone of scientific inquiry and technological advancement. In the context of Argentina, specifically Buenos Aires, physicists have played a pivotal role in shaping both local and global scientific landscapes. This abstract explores the historical, contemporary, and future contributions of physicists operating within Buenos Aires, emphasizing their significance in academia, research institutions, and societal development. The discussion is framed within the unique socio-political and cultural environment of Argentina’s capital city, where physics has been deeply intertwined with national identity and intellectual heritage.</w:t>
      </w:r>
    </w:p>
    <w:p>
      <w:pPr>
        <w:pStyle w:val="BodyText"/>
      </w:pPr>
      <w:r>
        <w:t xml:space="preserve">Buenos Aires, as the political, economic, and cultural heart of Argentina, has historically served as a hub for scientific innovation. From its early 20th-century emergence as a center for experimental physics to its modern-day leadership in cutting-edge research, the city has nurtured generations of physicists who have made indelible marks on global science. The academic infrastructure in Buenos Aires includes prestigious institutions such as the University of Buenos Aires (UBA), the National Scientific and Technical Research Council (CONICET), and specialized institutes like the Instituto de Física de Líquidos y Sistemas Biológicos (IFLYSIB). These institutions have not only produced world-class research but have also fostered collaborations with international partners, ensuring Buenos Aires remains a dynamic node in the global physics community.</w:t>
      </w:r>
    </w:p>
    <w:p>
      <w:pPr>
        <w:pStyle w:val="BodyText"/>
      </w:pPr>
      <w:r>
        <w:t xml:space="preserve">The contributions of physicists in Buenos Aires span a wide array of fields, including theoretical physics, experimental physics, astrophysics, and applied sciences. Historically, Argentina has been home to Nobel laureates such as Luis Walter Alvarez (though he is American-born and associated with the University of Chicago), while local physicists have made significant strides in areas like plasma physics and materials science. For instance, the work of Argentine physicist Raúl Weissmann at the Universidad de Buenos Aires on semiconductor physics has had lasting implications for electronics and renewable energy technologies.</w:t>
      </w:r>
    </w:p>
    <w:p>
      <w:pPr>
        <w:pStyle w:val="BodyText"/>
      </w:pPr>
      <w:r>
        <w:t xml:space="preserve">In recent decades, physicists in Buenos Aires have increasingly focused on addressing global challenges through interdisciplinary research. This includes tackling climate change through geophysical studies, advancing quantum computing initiatives, and contributing to medical physics for improved diagnostic tools. The city’s proximity to the Atacama Desert (via international collaborations) has also positioned it as a key player in astronomical research, with physicists working on projects related to dark matter detection and cosmic ray analysis.</w:t>
      </w:r>
    </w:p>
    <w:p>
      <w:pPr>
        <w:pStyle w:val="BodyText"/>
      </w:pPr>
      <w:r>
        <w:t xml:space="preserve">Educational institutions in Buenos Aires have been instrumental in cultivating a new generation of physicists. The University of Buenos Aires, for example, offers rigorous undergraduate and graduate programs in physics that emphasize both theoretical rigor and practical application. Additionally, CONICET provides funding and resources for research projects that align with national priorities, such as energy sustainability and technological innovation. These efforts have helped Argentina maintain a competitive edge in emerging fields like nanotechnology and biophysics.</w:t>
      </w:r>
    </w:p>
    <w:p>
      <w:pPr>
        <w:pStyle w:val="BodyText"/>
      </w:pPr>
      <w:r>
        <w:t xml:space="preserve">Despite these achievements, the academic environment for physicists in Buenos Aires has faced challenges. Economic fluctuations, political instability, and brain drain have periodically threatened the continuity of research. However, the resilience of local scientists has led to innovative solutions, such as public-private partnerships and international collaborations that mitigate resource constraints. For instance, Argentine physicists have partnered with institutions in Europe and North America to access advanced facilities like the European Organization for Nuclear Research (CERN) or NASA’s space exploration programs.</w:t>
      </w:r>
    </w:p>
    <w:p>
      <w:pPr>
        <w:pStyle w:val="BodyText"/>
      </w:pPr>
      <w:r>
        <w:t xml:space="preserve">The role of physicists in Buenos Aires extends beyond academia. They are actively engaged in public outreach initiatives aimed at demystifying science and inspiring young Argentinians to pursue STEM careers. Organizations such as the Sociedad Argentina de Física (SAF) regularly host conferences, workshops, and public lectures that bridge the gap between scientific research and societal needs. This engagement is critical in a country where scientific literacy remains a priority for fostering informed civic participation.</w:t>
      </w:r>
    </w:p>
    <w:p>
      <w:pPr>
        <w:pStyle w:val="BodyText"/>
      </w:pPr>
      <w:r>
        <w:t xml:space="preserve">Looking ahead, physicists in Buenos Aires are poised to contribute even more profoundly to global science. The city’s strategic location, combined with its rich intellectual history, positions it as a potential leader in areas such as quantum information science and sustainable energy. By leveraging its academic networks and fostering interdisciplinary collaboration, Buenos Aires can continue to attract top talent and resources, ensuring that Argentine physicists remain at the forefront of scientific discovery.</w:t>
      </w:r>
    </w:p>
    <w:p>
      <w:pPr>
        <w:pStyle w:val="BodyText"/>
      </w:pPr>
      <w:r>
        <w:t xml:space="preserve">In conclusion, the physicists of Buenos Aires exemplify the interplay between individual brilliance and collective effort in advancing knowledge. Their work reflects not only a commitment to scientific excellence but also a deep engagement with Argentina’s socio-cultural context. As Buenos Aires continues to evolve as a global academic powerhouse, its physicists will undoubtedly play a central role in shaping the future of science and technology, both within Argentina and on the world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Argentina Buenos Aires</dc:title>
  <dc:creator/>
  <dc:language>en</dc:language>
  <cp:keywords/>
  <dcterms:created xsi:type="dcterms:W3CDTF">2026-07-20T02:00:48Z</dcterms:created>
  <dcterms:modified xsi:type="dcterms:W3CDTF">2026-07-20T02:00:48Z</dcterms:modified>
</cp:coreProperties>
</file>

<file path=docProps/custom.xml><?xml version="1.0" encoding="utf-8"?>
<Properties xmlns="http://schemas.openxmlformats.org/officeDocument/2006/custom-properties" xmlns:vt="http://schemas.openxmlformats.org/officeDocument/2006/docPropsVTypes"/>
</file>