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Physicist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1f7fca6c0361c7819dfc0269048c4393a0e2116"/>
    <w:p>
      <w:pPr>
        <w:pStyle w:val="Heading1"/>
      </w:pPr>
      <w:r>
        <w:t xml:space="preserve">Abstract Academic Document: The Role of a Physicist in Brazil São Paulo</w:t>
      </w:r>
    </w:p>
    <w:p>
      <w:pPr>
        <w:pStyle w:val="FirstParagraph"/>
      </w:pPr>
      <w:r>
        <w:t xml:space="preserve">The field of physics has long been a cornerstone of scientific progress, and its significance is particularly pronounced in regions like Brazil’s São Paulo, where academic rigor and technological innovation converge. This document explores the multifaceted role of a physicist operating within the vibrant intellectual ecosystem of Brazil’s São Paulo state, emphasizing their contributions to both theoretical advancements and practical applications that align with the region’s socioeconomic and scientific priorities. As an academic abstract, this work aims to contextualize how a physicist in Brazil São Paulo navigates challenges unique to the region while fostering global collaboration in physics research.</w:t>
      </w:r>
    </w:p>
    <w:bookmarkStart w:id="20" w:name="Xa750a68486d6b60fd65a515fec4863cb3b17698"/>
    <w:p>
      <w:pPr>
        <w:pStyle w:val="Heading2"/>
      </w:pPr>
      <w:r>
        <w:t xml:space="preserve">Contextualizing Physics in Brazil São Paulo</w:t>
      </w:r>
    </w:p>
    <w:p>
      <w:pPr>
        <w:pStyle w:val="FirstParagraph"/>
      </w:pPr>
      <w:r>
        <w:t xml:space="preserve">Brazil’s São Paulo state is one of the most dynamic regions in South America, home to world-renowned institutions such as the University of São Paulo (USP), the Instituto de Física de São Carlos (IFSC), and the Brazilian Space Agency (INPE). These organizations have positioned São Paulo as a hub for physics research, attracting both local and international talent. However, despite its prominence, Brazil faces systemic challenges in science funding and infrastructure compared to global counterparts. A physicist operating in this environment must not only excel academically but also advocate for sustainable resources and interdisciplinary collaboration.</w:t>
      </w:r>
    </w:p>
    <w:p>
      <w:pPr>
        <w:pStyle w:val="BodyText"/>
      </w:pPr>
      <w:r>
        <w:t xml:space="preserve">Within this context, the role of a physicist is twofold: advancing knowledge through research and addressing local needs through technological innovation. For instance, physicists in São Paulo have contributed to renewable energy projects, such as solar panel optimization for the Amazon basin or seismic monitoring systems for urban safety. These initiatives reflect the dual responsibility of a physicist—to engage with global scientific discourse while anchoring solutions to Brazil’s specific environmental and developmental challenges.</w:t>
      </w:r>
    </w:p>
    <w:bookmarkEnd w:id="20"/>
    <w:bookmarkStart w:id="21" w:name="Xbf86c2b047afb23829477998e3a3c4204211165"/>
    <w:p>
      <w:pPr>
        <w:pStyle w:val="Heading2"/>
      </w:pPr>
      <w:r>
        <w:t xml:space="preserve">Academic Contributions of a Physicist in Brazil São Paulo</w:t>
      </w:r>
    </w:p>
    <w:p>
      <w:pPr>
        <w:pStyle w:val="FirstParagraph"/>
      </w:pPr>
      <w:r>
        <w:t xml:space="preserve">The academic journey of a physicist in Brazil São Paulo is deeply intertwined with the region’s educational landscape. Institutions like USP offer rigorous programs in theoretical and experimental physics, but students often face barriers such as limited access to advanced equipment or international research opportunities. A physicist operating in this environment must bridge these gaps by mentoring students, publishing peer-reviewed work, and participating in conferences that elevate Brazil’s scientific profile.</w:t>
      </w:r>
    </w:p>
    <w:p>
      <w:pPr>
        <w:pStyle w:val="BodyText"/>
      </w:pPr>
      <w:r>
        <w:t xml:space="preserve">Notably, physicists from São Paulo have made significant strides in quantum mechanics, condensed matter physics, and astrophysics. For example, research on topological insulators at the IFSC has attracted international attention for its potential applications in quantum computing. Similarly, collaborations with INPE have led to breakthroughs in satellite-based climate monitoring. These achievements underscore the importance of a physicist’s ability to integrate theoretical work with practical outcomes that resonate globally.</w:t>
      </w:r>
    </w:p>
    <w:bookmarkEnd w:id="21"/>
    <w:bookmarkStart w:id="22" w:name="challenges-and-opportunities"/>
    <w:p>
      <w:pPr>
        <w:pStyle w:val="Heading2"/>
      </w:pPr>
      <w:r>
        <w:t xml:space="preserve">Challenges and Opportunities</w:t>
      </w:r>
    </w:p>
    <w:p>
      <w:pPr>
        <w:pStyle w:val="FirstParagraph"/>
      </w:pPr>
      <w:r>
        <w:t xml:space="preserve">Despite its strengths, Brazil São Paulo presents unique challenges for physicists. Funding constraints often limit experimental scalability, while bureaucratic hurdles can slow down research timelines. Additionally, the need to balance academic work with public engagement—such as科普 (popular science) initiatives or policy advising—requires a physicist to adopt a multifaceted skill set.</w:t>
      </w:r>
    </w:p>
    <w:p>
      <w:pPr>
        <w:pStyle w:val="BodyText"/>
      </w:pPr>
      <w:r>
        <w:t xml:space="preserve">However, these challenges also create opportunities for innovation. For instance, the development of open-source tools for data analysis in Brazilian universities has emerged as a response to limited proprietary software access. Physicists in São Paulo have been at the forefront of this movement, contributing code repositories and training programs that democratize scientific research.</w:t>
      </w:r>
    </w:p>
    <w:bookmarkEnd w:id="22"/>
    <w:bookmarkStart w:id="23" w:name="X74ca7a77a6a3e400a58efac3076dd45e63bd5c6"/>
    <w:p>
      <w:pPr>
        <w:pStyle w:val="Heading2"/>
      </w:pPr>
      <w:r>
        <w:t xml:space="preserve">Interdisciplinary Collaboration and Global Impact</w:t>
      </w:r>
    </w:p>
    <w:p>
      <w:pPr>
        <w:pStyle w:val="FirstParagraph"/>
      </w:pPr>
      <w:r>
        <w:t xml:space="preserve">A physicist in Brazil São Paulo must also cultivate interdisciplinary collaboration. The region’s diverse industries—from aerospace to biotechnology—offer fertile ground for applied physics. For example, partnerships between physicists and engineers have led to the creation of low-cost sensors for agricultural monitoring, directly benefiting farmers in rural São Paulo. Such projects highlight the physicist’s role as a mediator between academia and industry.</w:t>
      </w:r>
    </w:p>
    <w:p>
      <w:pPr>
        <w:pStyle w:val="BodyText"/>
      </w:pPr>
      <w:r>
        <w:t xml:space="preserve">On the global stage, Brazilian physicists from São Paulo have participated in international projects like the Large Hadron Collider (LHC) at CERN and space missions involving NASA. These collaborations not only enhance Brazil’s scientific visibility but also provide opportunities for local students to engage with cutting-edge research. The physicist’s ability to navigate these networks is critical for sustaining Brazil’s presence in global science.</w:t>
      </w:r>
    </w:p>
    <w:bookmarkEnd w:id="23"/>
    <w:bookmarkStart w:id="24" w:name="X281f2d9d042ef48797499de9b3a27123f276883"/>
    <w:p>
      <w:pPr>
        <w:pStyle w:val="Heading2"/>
      </w:pPr>
      <w:r>
        <w:t xml:space="preserve">Educational Leadership and Community Engagement</w:t>
      </w:r>
    </w:p>
    <w:p>
      <w:pPr>
        <w:pStyle w:val="FirstParagraph"/>
      </w:pPr>
      <w:r>
        <w:t xml:space="preserve">Education remains a cornerstone of a physicist’s role in Brazil São Paulo. Many physicists engage in outreach programs, such as workshops for high school students or public lectures on topics like dark matter and climate change. These efforts aim to inspire the next generation of scientists while fostering public trust in scientific endeavors.</w:t>
      </w:r>
    </w:p>
    <w:p>
      <w:pPr>
        <w:pStyle w:val="BodyText"/>
      </w:pPr>
      <w:r>
        <w:t xml:space="preserve">In addition, physicists often serve as advisors to policymakers on science-related issues, such as renewable energy incentives or STEM education reform. This dual role—academic researcher and civic leader—requires a physicist to balance technical expertise with communication skills that transcend disciplinary boundaries.</w:t>
      </w:r>
    </w:p>
    <w:bookmarkEnd w:id="24"/>
    <w:bookmarkStart w:id="25" w:name="conclusion"/>
    <w:p>
      <w:pPr>
        <w:pStyle w:val="Heading2"/>
      </w:pPr>
      <w:r>
        <w:t xml:space="preserve">Conclusion</w:t>
      </w:r>
    </w:p>
    <w:p>
      <w:pPr>
        <w:pStyle w:val="FirstParagraph"/>
      </w:pPr>
      <w:r>
        <w:t xml:space="preserve">In summary, the role of a physicist in Brazil São Paulo is characterized by resilience, innovation, and a commitment to both local and global scientific progress. Through their academic contributions, interdisciplinary collaboration, and community engagement, physicists in this region exemplify how science can address complex challenges while inspiring future generations. As Brazil continues to invest in science education and infrastructure, the physicist’s influence will remain pivotal in shaping São Paulo’s—and Brazil’s—scientific legacy.</w:t>
      </w:r>
    </w:p>
    <w:p>
      <w:pPr>
        <w:pStyle w:val="BodyText"/>
      </w:pPr>
      <w:r>
        <w:t xml:space="preserve">This abstract academic document underscores the unique trajectory of a physicist operating within Brazil São Paulo, highlighting their contributions to a field that is as universal as it is locally rooted. By integrating theoretical rigor with practical applications, physicists in this region are not only advancing knowledge but also building bridges between science and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Physicist in Brazil São Paulo</dc:title>
  <dc:creator/>
  <dc:language>en</dc:language>
  <cp:keywords/>
  <dcterms:created xsi:type="dcterms:W3CDTF">2026-07-21T09:51:30Z</dcterms:created>
  <dcterms:modified xsi:type="dcterms:W3CDTF">2026-07-21T09:51:30Z</dcterms:modified>
</cp:coreProperties>
</file>

<file path=docProps/custom.xml><?xml version="1.0" encoding="utf-8"?>
<Properties xmlns="http://schemas.openxmlformats.org/officeDocument/2006/custom-properties" xmlns:vt="http://schemas.openxmlformats.org/officeDocument/2006/docPropsVTypes"/>
</file>