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0" w:name="X98e92e27ee2a7fa2b8cfcde57ae326b2d8cd749"/>
    <w:p>
      <w:pPr>
        <w:pStyle w:val="Heading1"/>
      </w:pPr>
      <w:r>
        <w:t xml:space="preserve">The Role of the Physicist in Advancing Scientific Innovation: A Focus on France, Paris</w:t>
      </w:r>
    </w:p>
    <w:p>
      <w:pPr>
        <w:pStyle w:val="FirstParagraph"/>
      </w:pPr>
      <w:r>
        <w:rPr>
          <w:bCs/>
          <w:b/>
        </w:rPr>
        <w:t xml:space="preserve">Abstract academic:</w:t>
      </w:r>
    </w:p>
    <w:p>
      <w:pPr>
        <w:pStyle w:val="BodyText"/>
      </w:pPr>
      <w:r>
        <w:t xml:space="preserve">In the realm of scientific inquiry, physicists have long occupied a pivotal role in unraveling the mysteries of the universe. Nowhere is this more evident than in the vibrant academic and research landscape of France, particularly within its capital city, Paris. As a global epicenter for intellectual exchange and innovation, Paris has nurtured generations of physicists who have contributed to groundbreaking advancements in fields such as quantum mechanics, cosmology, and materials science. This abstract academic document explores the historical and contemporary contributions of physicists in France’s capital, examining how the unique cultural, institutional, and geographical factors of Paris have shaped their work. It further analyzes the interdisciplinary collaborations that define modern physics research in this region and highlights the challenges and opportunities faced by physicists operating within this dynamic environment.</w:t>
      </w:r>
    </w:p>
    <w:p>
      <w:pPr>
        <w:pStyle w:val="BodyText"/>
      </w:pPr>
      <w:r>
        <w:t xml:space="preserve">The physicist in France Paris is not merely a scientist but a participant in a centuries-old tradition of intellectual rigor and curiosity. From the pioneering experiments of Antoine Lavoisier, who laid the groundwork for modern chemistry, to the theoretical breakthroughs of Marie Curie, who conducted her Nobel Prize-winning research in radioactive elements within Parisian laboratories, the city has long been synonymous with scientific excellence. The physicist’s role in France is deeply intertwined with its academic institutions and research facilities. Institutions such as the École Polytechnique, the Collège de France, and the French National Centre for Scientific Research (CNRS) have provided fertile ground for physicists to push the boundaries of knowledge. These organizations not only foster individual innovation but also encourage collaborative projects that align with global scientific priorities.</w:t>
      </w:r>
    </w:p>
    <w:p>
      <w:pPr>
        <w:pStyle w:val="BodyText"/>
      </w:pPr>
      <w:r>
        <w:t xml:space="preserve">Paris’s status as a hub of academic excellence is further amplified by its strategic location at the heart of Europe. The city serves as a nexus for international collaboration, attracting physicists from around the world to engage in research programs that span continents. For instance, France’s participation in major global projects such as the Large Hadron Collider (LHC) at CERN—located on the French-Swiss border—has positioned Parisian physicists at the forefront of high-energy particle physics. Their work has contributed to discoveries like the Higgs boson and continues to explore questions about dark matter, quantum entanglement, and the origins of the universe.</w:t>
      </w:r>
    </w:p>
    <w:p>
      <w:pPr>
        <w:pStyle w:val="BodyText"/>
      </w:pPr>
      <w:r>
        <w:t xml:space="preserve">The physicist in France Paris is also deeply embedded in interdisciplinary initiatives that bridge physics with other domains such as engineering, computer science, and environmental studies. For example, research on sustainable energy solutions at institutions like the Institut National de la Recherche Agronomique (INRA) or the Laboratoire d’Électronique et des Technologies de l’Information (LETI) exemplifies how physicists in Paris are addressing global challenges through applied innovation. These efforts reflect a broader trend in modern physics: the integration of theoretical frameworks with practical applications to solve real-world problems.</w:t>
      </w:r>
    </w:p>
    <w:p>
      <w:pPr>
        <w:pStyle w:val="BodyText"/>
      </w:pPr>
      <w:r>
        <w:t xml:space="preserve">However, the physicist’s journey in France Paris is not without challenges. The academic and research environment demands a balance between individual creativity and institutional expectations. Funding constraints, bureaucratic hurdles, and competition for resources can impede progress, particularly for early-career physicists. Moreover, the rapid evolution of technology necessitates continuous adaptation to new methodologies and tools—ranging from quantum computing simulations to advanced data analytics techniques. Despite these obstacles, Parisian physicists benefit from robust support systems. The French government’s investment in scientific research, coupled with the collaborative spirit of its academic community, ensures that physicists have access to cutting-edge facilities and mentorship opportunities.</w:t>
      </w:r>
    </w:p>
    <w:p>
      <w:pPr>
        <w:pStyle w:val="BodyText"/>
      </w:pPr>
      <w:r>
        <w:t xml:space="preserve">One of the defining characteristics of the physicist in France Paris is their ability to navigate both historical legacy and future-oriented innovation. The city’s rich intellectual heritage provides a foundation for contemporary research, while its cosmopolitan atmosphere fosters open dialogue with international peers. This duality is evident in initiatives such as the Paris-Saclay University Consortium, which brings together physicists from diverse disciplines to tackle complex scientific questions. By leveraging both tradition and modernity, physicists in Paris are redefining the frontiers of knowledge.</w:t>
      </w:r>
    </w:p>
    <w:p>
      <w:pPr>
        <w:pStyle w:val="BodyText"/>
      </w:pPr>
      <w:r>
        <w:t xml:space="preserve">The role of the physicist in France Paris extends beyond academic research; it encompasses public engagement and education. Institutions such as the Musée des Arts et Métiers and Cité des Sciences et de l’Industrie play a crucial role in demystifying physics for wider audiences, ensuring that scientific literacy remains a priority. Physicists in Paris often participate in outreach programs, public lectures, and science festivals to inspire the next generation of researchers. This commitment to education reflects the broader mission of physicists as both discoverers and educators.</w:t>
      </w:r>
    </w:p>
    <w:p>
      <w:pPr>
        <w:pStyle w:val="BodyText"/>
      </w:pPr>
      <w:r>
        <w:t xml:space="preserve">In conclusion, the physicist in France Paris embodies the intersection of tradition, innovation, and interdisciplinary collaboration. The city’s unique academic ecosystem has enabled physicists to make transformative contributions to global science while addressing pressing societal challenges. As Paris continues to evolve as a center for scientific excellence, the physicist remains at its core—a beacon of curiosity and a driver of progress. This abstract academic document underscores the enduring significance of physicists in shaping the future of science within France’s most iconic city.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France Paris</dc:title>
  <dc:creator/>
  <dc:language>en</dc:language>
  <cp:keywords/>
  <dcterms:created xsi:type="dcterms:W3CDTF">2026-05-01T16:07:05Z</dcterms:created>
  <dcterms:modified xsi:type="dcterms:W3CDTF">2026-05-01T16:07:05Z</dcterms:modified>
</cp:coreProperties>
</file>

<file path=docProps/custom.xml><?xml version="1.0" encoding="utf-8"?>
<Properties xmlns="http://schemas.openxmlformats.org/officeDocument/2006/custom-properties" xmlns:vt="http://schemas.openxmlformats.org/officeDocument/2006/docPropsVTypes"/>
</file>