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Physicist</w:t>
      </w:r>
      <w:r>
        <w:t xml:space="preserve"> </w:t>
      </w:r>
      <w:r>
        <w:t xml:space="preserve">in</w:t>
      </w:r>
      <w:r>
        <w:t xml:space="preserve"> </w:t>
      </w:r>
      <w:r>
        <w:t xml:space="preserve">India</w:t>
      </w:r>
      <w:r>
        <w:t xml:space="preserve"> </w:t>
      </w:r>
      <w:r>
        <w:t xml:space="preserve">New</w:t>
      </w:r>
      <w:r>
        <w:t xml:space="preserve"> </w:t>
      </w:r>
      <w:r>
        <w:t xml:space="preserve">Delhi</w:t>
      </w:r>
    </w:p>
    <w:p>
      <w:pPr>
        <w:pStyle w:val="FirstParagraph"/>
      </w:pPr>
      <w:r>
        <w:t xml:space="preserve">```html</w:t>
      </w:r>
    </w:p>
    <w:bookmarkStart w:id="20" w:name="X2ceef1ff53f3e38fb759a6cdf1acfa9bee337c3"/>
    <w:p>
      <w:pPr>
        <w:pStyle w:val="Heading1"/>
      </w:pPr>
      <w:r>
        <w:t xml:space="preserve">Abstract Academic: The Role of a Physicist in Advancing Scientific Knowledge in India, New Delhi</w:t>
      </w:r>
    </w:p>
    <w:p>
      <w:pPr>
        <w:pStyle w:val="FirstParagraph"/>
      </w:pPr>
      <w:r>
        <w:t xml:space="preserve">The field of physics has long been a cornerstone of scientific inquiry, driving technological innovation and deepening our understanding of the universe. In recent decades, physicists working within the academic and research institutions of India have played a pivotal role in advancing both theoretical and applied physics. Among these institutions, New Delhi stands out as a hub for scientific exploration, housing premier research organizations such as the Physical Research Laboratory (PRL), Council of Scientific and Industrial Research (CSIR), and the Indian Institute of Technology (IIT) Delhi. This abstract academic document explores the contributions of physicists operating within India’s capital city, emphasizing their impact on national scientific priorities, global collaborations, and interdisciplinary research.</w:t>
      </w:r>
    </w:p>
    <w:p>
      <w:pPr>
        <w:pStyle w:val="BodyText"/>
      </w:pPr>
      <w:r>
        <w:t xml:space="preserve">India New Delhi has historically been a center for intellectual exchange and scientific development. The presence of institutions like the Jawaharlal Nehru University (JNU), Delhi University (DU), and the National Institute of Science Education and Research (NISER) underscores its significance as a breeding ground for physicists. These institutions not only provide rigorous academic training but also foster environments conducive to cutting-edge research. A physicist based in New Delhi must navigate a unique landscape where theoretical physics intersects with practical applications, such as renewable energy solutions, quantum computing, and space exploration. This duality presents both challenges and opportunities for researchers aiming to address India’s developmental needs while contributing to global scientific discourse.</w:t>
      </w:r>
    </w:p>
    <w:p>
      <w:pPr>
        <w:pStyle w:val="BodyText"/>
      </w:pPr>
      <w:r>
        <w:t xml:space="preserve">The academic journey of a physicist in India New Delhi begins with foundational education at undergraduate institutions before progressing to postgraduate studies at specialized centers. The Indian Institutes of Technology (IITs) and the National Institutes of Technology (NITs) are often the first stepping stones for aspiring physicists, offering rigorous curricula in classical mechanics, electromagnetism, quantum theory, and thermodynamics. However, it is in New Delhi that many physicists find themselves immersed in interdisciplinary projects that blend physics with engineering, computer science, and environmental studies. For instance, research on plasma physics at IIT Delhi has direct applications in nuclear fusion energy systems—a field of critical importance for India’s energy security.</w:t>
      </w:r>
    </w:p>
    <w:p>
      <w:pPr>
        <w:pStyle w:val="BodyText"/>
      </w:pPr>
      <w:r>
        <w:t xml:space="preserve">One of the defining features of a physicist working in New Delhi is their ability to engage with both local and international scientific communities. Collaborations with institutions like the Tata Institute of Fundamental Research (TIFR) and the Raman Research Institute (RRI) provide opportunities for physicists to contribute to national projects, such as India’s Mars Orbiter Mission (Mangalyaan). Additionally, New Delhi-based physicists often participate in global initiatives, including those hosted by CERN or NASA. These collaborations not only enhance their research capabilities but also elevate India’s standing in the international scientific arena.</w:t>
      </w:r>
    </w:p>
    <w:p>
      <w:pPr>
        <w:pStyle w:val="BodyText"/>
      </w:pPr>
      <w:r>
        <w:t xml:space="preserve">The challenges faced by physicists in India New Delhi are multifaceted. While the city offers access to top-tier academic resources and funding opportunities, it also grapples with systemic issues such as limited infrastructure for high-energy physics experiments and competition for research grants. Moreover, the need to align research with India’s socio-economic goals requires physicists to balance theoretical pursuits with applied outcomes. For example, work on nanotechnology at the CSIR-National Chemical Laboratory in Pune has been complemented by similar efforts in New Delhi, where physicists focus on developing affordable solar energy solutions tailored for rural communities.</w:t>
      </w:r>
    </w:p>
    <w:p>
      <w:pPr>
        <w:pStyle w:val="BodyText"/>
      </w:pPr>
      <w:r>
        <w:t xml:space="preserve">Despite these challenges, the contributions of physicists in India New Delhi are profound. Their work spans a wide array of subfields, from condensed matter physics to astrophysics. In particular, advancements in quantum information science have positioned New Delhi as a key player in the global race to develop quantum computers. Researchers at institutions like IIT Delhi and JNU have made strides in understanding quantum coherence and entanglement, which are foundational to next-generation computing technologies.</w:t>
      </w:r>
    </w:p>
    <w:p>
      <w:pPr>
        <w:pStyle w:val="BodyText"/>
      </w:pPr>
      <w:r>
        <w:t xml:space="preserve">Another critical area of research involves environmental physics, where physicists in New Delhi collaborate with policymakers to address climate change challenges. The city’s unique geographical position as a metropolis with significant air pollution levels has made it a focal point for studies on atmospheric physics and urban heat islands. Physicists here employ advanced modeling techniques to predict climate trends and develop mitigation strategies, directly contributing to India’s Sustainable Development Goals (SDGs).</w:t>
      </w:r>
    </w:p>
    <w:p>
      <w:pPr>
        <w:pStyle w:val="BodyText"/>
      </w:pPr>
      <w:r>
        <w:t xml:space="preserve">Furthermore, the academic contributions of physicists in New Delhi extend beyond research. They play vital roles in shaping science education policy, mentoring students through undergraduate and graduate programs, and promoting public engagement with science. Initiatives like the Vigyan Ashram at IIT Delhi aim to inspire young minds by demonstrating the practical applications of physics in everyday life. Such efforts are crucial for fostering a culture of scientific curiosity among India’s youth.</w:t>
      </w:r>
    </w:p>
    <w:p>
      <w:pPr>
        <w:pStyle w:val="BodyText"/>
      </w:pPr>
      <w:r>
        <w:t xml:space="preserve">In conclusion, the role of a physicist in India New Delhi is both dynamic and transformative. Their work bridges the gap between theoretical exploration and real-world problem-solving, contributing to national development while advancing global scientific knowledge. As New Delhi continues to grow as a center for innovation, physicists will remain at the forefront of efforts to harness science for societal progress. The academic contributions of these researchers not only enrich India’s scientific heritage but also position the country as a formidable player in the international physics community.</w:t>
      </w:r>
    </w:p>
    <w:bookmarkEnd w:id="20"/>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Physicist in India New Delhi</dc:title>
  <dc:creator/>
  <cp:keywords/>
  <dcterms:created xsi:type="dcterms:W3CDTF">2026-07-20T21:29:10Z</dcterms:created>
  <dcterms:modified xsi:type="dcterms:W3CDTF">2026-07-20T21:29:10Z</dcterms:modified>
</cp:coreProperties>
</file>

<file path=docProps/custom.xml><?xml version="1.0" encoding="utf-8"?>
<Properties xmlns="http://schemas.openxmlformats.org/officeDocument/2006/custom-properties" xmlns:vt="http://schemas.openxmlformats.org/officeDocument/2006/docPropsVTypes"/>
</file>