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Iran</w:t>
      </w:r>
      <w:r>
        <w:t xml:space="preserve"> </w:t>
      </w:r>
      <w:r>
        <w:t xml:space="preserve">Tehran</w:t>
      </w:r>
    </w:p>
    <w:bookmarkStart w:id="24" w:name="X9afd7dd2a8e7956135304acab434032fcd0fa20"/>
    <w:p>
      <w:pPr>
        <w:pStyle w:val="Heading1"/>
      </w:pPr>
      <w:r>
        <w:rPr>
          <w:bCs/>
          <w:b/>
        </w:rPr>
        <w:t xml:space="preserve">Abstract Academic Document: The Role and Contributions of Physicists in Iran, Tehran</w:t>
      </w:r>
    </w:p>
    <w:p>
      <w:pPr>
        <w:pStyle w:val="FirstParagraph"/>
      </w:pPr>
      <w:r>
        <w:rPr>
          <w:bCs/>
          <w:b/>
        </w:rPr>
        <w:t xml:space="preserve">Abstract academic</w:t>
      </w:r>
      <w:r>
        <w:t xml:space="preserve"> </w:t>
      </w:r>
      <w:r>
        <w:t xml:space="preserve">research on the subject of</w:t>
      </w:r>
      <w:r>
        <w:t xml:space="preserve"> </w:t>
      </w:r>
      <w:r>
        <w:rPr>
          <w:iCs/>
          <w:i/>
        </w:rPr>
        <w:t xml:space="preserve">Physicist</w:t>
      </w:r>
      <w:r>
        <w:t xml:space="preserve">s in</w:t>
      </w:r>
      <w:r>
        <w:t xml:space="preserve"> </w:t>
      </w:r>
      <w:r>
        <w:rPr>
          <w:iCs/>
          <w:i/>
        </w:rPr>
        <w:t xml:space="preserve">Iran Tehran</w:t>
      </w:r>
      <w:r>
        <w:t xml:space="preserve"> </w:t>
      </w:r>
      <w:r>
        <w:t xml:space="preserve">reveals a dynamic interplay between scientific inquiry, cultural context, and geopolitical challenges. This document explores the historical and contemporary significance of physicists in Tehran, emphasizing their contributions to theoretical and applied physics within Iran’s academic institutions. The study underscores the unique challenges faced by physicists in this region while highlighting their resilience and innovations in advancing scientific knowledge. By examining the role of physicists at leading institutions such as the University of Tehran, Institute for Research in Fundamental Sciences (IPM), and Iranian Research Organization for Science and Technology (IROST), this abstract aims to provide a comprehensive overview of their impact on education, research, and national development.</w:t>
      </w:r>
    </w:p>
    <w:p>
      <w:pPr>
        <w:pStyle w:val="BodyText"/>
      </w:pPr>
      <w:r>
        <w:t xml:space="preserve">Tehran, as the capital and largest city of Iran, has long been a hub for scientific excellence. Its academic infrastructure includes world-renowned universities and research centers that attract talented</w:t>
      </w:r>
      <w:r>
        <w:t xml:space="preserve"> </w:t>
      </w:r>
      <w:r>
        <w:rPr>
          <w:bCs/>
          <w:b/>
        </w:rPr>
        <w:t xml:space="preserve">Physicist</w:t>
      </w:r>
      <w:r>
        <w:t xml:space="preserve">s from across the country and abroad. These institutions have played a pivotal role in fostering cutting-edge research in fields such as quantum mechanics, particle physics, astrophysics, and materials science. However, the socio-political landscape of Iran has also shaped the trajectory of scientific progress for physicists working in Tehran. This abstract will delve into how these factors influence the work of</w:t>
      </w:r>
      <w:r>
        <w:t xml:space="preserve"> </w:t>
      </w:r>
      <w:r>
        <w:rPr>
          <w:bCs/>
          <w:b/>
        </w:rPr>
        <w:t xml:space="preserve">Physicist</w:t>
      </w:r>
      <w:r>
        <w:t xml:space="preserve">s and their ability to contribute to global scientific discourse.</w:t>
      </w:r>
    </w:p>
    <w:bookmarkStart w:id="20" w:name="X942590110b0e68c8898cad4a9014c71e7357245"/>
    <w:p>
      <w:pPr>
        <w:pStyle w:val="Heading2"/>
      </w:pPr>
      <w:r>
        <w:rPr>
          <w:bCs/>
          <w:b/>
        </w:rPr>
        <w:t xml:space="preserve">The Evolution of Physics Research in Iran, Tehran</w:t>
      </w:r>
    </w:p>
    <w:p>
      <w:pPr>
        <w:pStyle w:val="FirstParagraph"/>
      </w:pPr>
      <w:r>
        <w:t xml:space="preserve">The history of physics education and research in Iran dates back to the early 20th century. The establishment of the University of Tehran in 1934 marked a significant milestone, as it became a cornerstone for higher education and scientific inquiry. Over time, the university’s Faculty of Physics has produced some of Iran’s most distinguished</w:t>
      </w:r>
      <w:r>
        <w:t xml:space="preserve"> </w:t>
      </w:r>
      <w:r>
        <w:rPr>
          <w:bCs/>
          <w:b/>
        </w:rPr>
        <w:t xml:space="preserve">Physicist</w:t>
      </w:r>
      <w:r>
        <w:t xml:space="preserve">s, many of whom have made notable contributions to both national and international research communities. The post-revolutionary period (1979 onward) brought changes in funding priorities and academic freedom, yet physicists in Tehran have continued to thrive through perseverance and ingenuity.</w:t>
      </w:r>
    </w:p>
    <w:p>
      <w:pPr>
        <w:pStyle w:val="BodyText"/>
      </w:pPr>
      <w:r>
        <w:t xml:space="preserve">The</w:t>
      </w:r>
      <w:r>
        <w:t xml:space="preserve"> </w:t>
      </w:r>
      <w:r>
        <w:rPr>
          <w:bCs/>
          <w:b/>
        </w:rPr>
        <w:t xml:space="preserve">Physicist</w:t>
      </w:r>
      <w:r>
        <w:t xml:space="preserve">s of Tehran are particularly renowned for their work in theoretical physics and experimental research. For example, Iranian physicists have contributed to the study of superconductivity, plasma physics, and high-energy particle accelerators. Despite limited access to advanced equipment due to international sanctions, researchers at institutions like IPM have pioneered innovative methods for conducting experiments using locally available resources. These efforts reflect a broader trend of self-reliance among</w:t>
      </w:r>
      <w:r>
        <w:t xml:space="preserve"> </w:t>
      </w:r>
      <w:r>
        <w:rPr>
          <w:bCs/>
          <w:b/>
        </w:rPr>
        <w:t xml:space="preserve">Physicist</w:t>
      </w:r>
      <w:r>
        <w:t xml:space="preserve">s in Iran Tehran.</w:t>
      </w:r>
    </w:p>
    <w:bookmarkEnd w:id="20"/>
    <w:bookmarkStart w:id="21" w:name="X45a402123aeaf2fa564aa3094a91330d665eeaa"/>
    <w:p>
      <w:pPr>
        <w:pStyle w:val="Heading2"/>
      </w:pPr>
      <w:r>
        <w:rPr>
          <w:bCs/>
          <w:b/>
        </w:rPr>
        <w:t xml:space="preserve">Challenges and Opportunities for Physicists in Iran Tehran</w:t>
      </w:r>
    </w:p>
    <w:p>
      <w:pPr>
        <w:pStyle w:val="FirstParagraph"/>
      </w:pPr>
      <w:r>
        <w:t xml:space="preserve">The work of physicists in Iran Tehran is not without challenges. Sanctions imposed by Western nations have restricted access to critical technologies, journals, and international collaborations. Additionally, the brain drain phenomenon—where talented scientists leave the country for better opportunities abroad—has posed a threat to the sustainability of scientific research. However, these obstacles have also spurred initiatives aimed at strengthening domestic research ecosystems.</w:t>
      </w:r>
    </w:p>
    <w:p>
      <w:pPr>
        <w:pStyle w:val="BodyText"/>
      </w:pPr>
      <w:r>
        <w:t xml:space="preserve">One notable development is the growth of private sector investments in science and technology. Companies and organizations in Tehran are increasingly collaborating with academic institutions to fund physics-related projects. Furthermore, government-led programs such as the National Iranian Oil Company (NIOC) and Iran’s space agency have provided new avenues for physicists to apply their expertise in applied sciences, including nuclear energy research and satellite technology.</w:t>
      </w:r>
    </w:p>
    <w:p>
      <w:pPr>
        <w:pStyle w:val="BodyText"/>
      </w:pPr>
      <w:r>
        <w:t xml:space="preserve">Despite these challenges, the</w:t>
      </w:r>
      <w:r>
        <w:t xml:space="preserve"> </w:t>
      </w:r>
      <w:r>
        <w:rPr>
          <w:bCs/>
          <w:b/>
        </w:rPr>
        <w:t xml:space="preserve">Physicist</w:t>
      </w:r>
      <w:r>
        <w:t xml:space="preserve">s of Tehran continue to produce high-quality research. For instance, studies on quantum information theory and nanotechnology have gained international recognition. Iranian physicists have also contributed to the development of computational models for complex systems, demonstrating the versatility of their work.</w:t>
      </w:r>
    </w:p>
    <w:bookmarkEnd w:id="21"/>
    <w:bookmarkStart w:id="22" w:name="X2f7e6fb0b920c8a73cff97ad6be63b2582a924f"/>
    <w:p>
      <w:pPr>
        <w:pStyle w:val="Heading2"/>
      </w:pPr>
      <w:r>
        <w:rPr>
          <w:bCs/>
          <w:b/>
        </w:rPr>
        <w:t xml:space="preserve">The Role of Physicists in Education and Public Engagement</w:t>
      </w:r>
    </w:p>
    <w:p>
      <w:pPr>
        <w:pStyle w:val="FirstParagraph"/>
      </w:pPr>
      <w:r>
        <w:t xml:space="preserve">Beyond research,</w:t>
      </w:r>
      <w:r>
        <w:t xml:space="preserve"> </w:t>
      </w:r>
      <w:r>
        <w:rPr>
          <w:bCs/>
          <w:b/>
        </w:rPr>
        <w:t xml:space="preserve">Physicist</w:t>
      </w:r>
      <w:r>
        <w:t xml:space="preserve">s in Iran Tehran play a crucial role in education and public outreach. Universities and research centers regularly host seminars, workshops, and science fairs aimed at inspiring the next generation of scientists. Physicists often engage with secondary schools to promote STEM education, emphasizing the importance of physics in addressing real-world problems such as energy crises and climate change.</w:t>
      </w:r>
    </w:p>
    <w:p>
      <w:pPr>
        <w:pStyle w:val="BodyText"/>
      </w:pPr>
      <w:r>
        <w:t xml:space="preserve">In addition to formal teaching,</w:t>
      </w:r>
      <w:r>
        <w:t xml:space="preserve"> </w:t>
      </w:r>
      <w:r>
        <w:rPr>
          <w:bCs/>
          <w:b/>
        </w:rPr>
        <w:t xml:space="preserve">Physicist</w:t>
      </w:r>
      <w:r>
        <w:t xml:space="preserve">s participate in public debates on scientific policy and ethics. Their involvement ensures that science remains a central component of Iran’s national development agenda. For example, discussions around nuclear energy have led to increased public awareness of the intersection between physics and geopolitics.</w:t>
      </w:r>
    </w:p>
    <w:bookmarkEnd w:id="22"/>
    <w:bookmarkStart w:id="23" w:name="Xefe16dc1853e360307759a0e9ccfdd921b6d18f"/>
    <w:p>
      <w:pPr>
        <w:pStyle w:val="Heading2"/>
      </w:pPr>
      <w:r>
        <w:rPr>
          <w:bCs/>
          <w:b/>
        </w:rPr>
        <w:t xml:space="preserve">Conclusion: The Future of Physics in Iran Tehran</w:t>
      </w:r>
    </w:p>
    <w:p>
      <w:pPr>
        <w:pStyle w:val="FirstParagraph"/>
      </w:pPr>
      <w:r>
        <w:t xml:space="preserve">The</w:t>
      </w:r>
      <w:r>
        <w:t xml:space="preserve"> </w:t>
      </w:r>
      <w:r>
        <w:rPr>
          <w:bCs/>
          <w:b/>
        </w:rPr>
        <w:t xml:space="preserve">Physicist</w:t>
      </w:r>
      <w:r>
        <w:t xml:space="preserve">s of</w:t>
      </w:r>
      <w:r>
        <w:t xml:space="preserve"> </w:t>
      </w:r>
      <w:r>
        <w:rPr>
          <w:iCs/>
          <w:i/>
        </w:rPr>
        <w:t xml:space="preserve">Iran Tehran</w:t>
      </w:r>
      <w:r>
        <w:t xml:space="preserve"> </w:t>
      </w:r>
      <w:r>
        <w:t xml:space="preserve">represent a vital component of the country’s scientific landscape. Their contributions to both theoretical and applied physics have demonstrated resilience in the face of economic and political constraints. As global interest in quantum technologies, renewable energy, and space exploration grows, physicists in Tehran are well-positioned to play a leadership role in these emerging fields.</w:t>
      </w:r>
    </w:p>
    <w:p>
      <w:pPr>
        <w:pStyle w:val="BodyText"/>
      </w:pPr>
      <w:r>
        <w:t xml:space="preserve">This</w:t>
      </w:r>
      <w:r>
        <w:t xml:space="preserve"> </w:t>
      </w:r>
      <w:r>
        <w:rPr>
          <w:bCs/>
          <w:b/>
        </w:rPr>
        <w:t xml:space="preserve">Abstract academic</w:t>
      </w:r>
      <w:r>
        <w:t xml:space="preserve"> </w:t>
      </w:r>
      <w:r>
        <w:t xml:space="preserve">document highlights the importance of supporting physics research in Iran Tehran through increased funding, international collaborations, and policies that retain scientific talent. By investing in the work of</w:t>
      </w:r>
      <w:r>
        <w:t xml:space="preserve"> </w:t>
      </w:r>
      <w:r>
        <w:rPr>
          <w:bCs/>
          <w:b/>
        </w:rPr>
        <w:t xml:space="preserve">Physicist</w:t>
      </w:r>
      <w:r>
        <w:t xml:space="preserve">s, Iran can continue to foster innovation and contribute meaningfully to the global scientific community.</w:t>
      </w:r>
    </w:p>
    <w:p>
      <w:pPr>
        <w:pStyle w:val="BodyText"/>
      </w:pPr>
      <w:r>
        <w:rPr>
          <w:iCs/>
          <w:i/>
        </w:rPr>
        <w:t xml:space="preserve">*Word count: 812*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Iran Tehran</dc:title>
  <dc:creator/>
  <dc:language>en</dc:language>
  <cp:keywords/>
  <dcterms:created xsi:type="dcterms:W3CDTF">2026-03-04T17:59:49Z</dcterms:created>
  <dcterms:modified xsi:type="dcterms:W3CDTF">2026-03-04T17:59:49Z</dcterms:modified>
</cp:coreProperties>
</file>

<file path=docProps/custom.xml><?xml version="1.0" encoding="utf-8"?>
<Properties xmlns="http://schemas.openxmlformats.org/officeDocument/2006/custom-properties" xmlns:vt="http://schemas.openxmlformats.org/officeDocument/2006/docPropsVTypes"/>
</file>