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4bc14df42675b310f3b94f311758424f5107d28"/>
    <w:p>
      <w:pPr>
        <w:pStyle w:val="Heading1"/>
      </w:pPr>
      <w:r>
        <w:t xml:space="preserve">Abstract Academic Document: The Role of a Physicist in Israel, Tel Aviv</w:t>
      </w:r>
    </w:p>
    <w:bookmarkStart w:id="20" w:name="introduction"/>
    <w:p>
      <w:pPr>
        <w:pStyle w:val="Heading2"/>
      </w:pPr>
      <w:r>
        <w:t xml:space="preserve">Introduction</w:t>
      </w:r>
    </w:p>
    <w:p>
      <w:pPr>
        <w:pStyle w:val="FirstParagraph"/>
      </w:pPr>
      <w:r>
        <w:t xml:space="preserve">The field of physics has long been a cornerstone of scientific advancement, and its significance is particularly pronounced in regions like Israel, where innovation and interdisciplinary research thrive. In the context of Israel’s dynamic academic and technological ecosystem, Tel Aviv emerges as a pivotal hub for physicists seeking to bridge theoretical inquiry with practical applications. This abstract explores the multifaceted role of a physicist in Tel Aviv, emphasizing how the city’s unique cultural, intellectual, and institutional environment shapes their contributions to both local and global scientific endeavors. The document underscores the importance of integrating academic rigor with real-world problem-solving, a hallmark of physicists operating within Israel’s vibrant scientific community.</w:t>
      </w:r>
    </w:p>
    <w:bookmarkEnd w:id="20"/>
    <w:bookmarkStart w:id="21" w:name="Xfb685c72a15f8edd191b6cd1da7979c791160bd"/>
    <w:p>
      <w:pPr>
        <w:pStyle w:val="Heading2"/>
      </w:pPr>
      <w:r>
        <w:t xml:space="preserve">Historical Context: Physics in Israel and Tel Aviv</w:t>
      </w:r>
    </w:p>
    <w:p>
      <w:pPr>
        <w:pStyle w:val="FirstParagraph"/>
      </w:pPr>
      <w:r>
        <w:t xml:space="preserve">Tel Aviv, founded in 1909 as a Jewish urban center, has evolved into one of the world’s most innovative cities. Its proximity to Jerusalem, Haifa, and the broader Israeli academic network has fostered a culture of intellectual exchange. Physics research in Israel dates back to the early 20th century, with pioneers like Albert Einstein (who spent time in Jerusalem) and later figures such as Nobel laureate Yitzhak Rabin (though more associated with politics, his influence on science policy is notable). Tel Aviv University (TAU), established in 1953, became a cornerstone for physics research in the region. The city’s commitment to science is further reflected in institutions like the Weizmann Institute of Science and the Hebrew University of Jerusalem, which collaborate extensively with TAU researchers.</w:t>
      </w:r>
    </w:p>
    <w:bookmarkEnd w:id="21"/>
    <w:bookmarkStart w:id="22" w:name="X592071a50581d0d5a8e33b2d3f561efb2572b7a"/>
    <w:p>
      <w:pPr>
        <w:pStyle w:val="Heading2"/>
      </w:pPr>
      <w:r>
        <w:t xml:space="preserve">Current Research Areas: Physics in Tel Aviv</w:t>
      </w:r>
    </w:p>
    <w:p>
      <w:pPr>
        <w:pStyle w:val="FirstParagraph"/>
      </w:pPr>
      <w:r>
        <w:t xml:space="preserve">In contemporary Tel Aviv, physicists engage in cutting-edge research spanning quantum mechanics, materials science, cosmology, and interdisciplinary fields like biophysics and computational physics. The city’s tech-driven economy provides unique opportunities for physicists to collaborate with industry leaders such as Intel Israel, Microsoft Research Israel, and startups in the cybersecurity and AI sectors. For example:</w:t>
      </w:r>
    </w:p>
    <w:p>
      <w:pPr>
        <w:numPr>
          <w:ilvl w:val="0"/>
          <w:numId w:val="1001"/>
        </w:numPr>
        <w:pStyle w:val="Compact"/>
      </w:pPr>
      <w:r>
        <w:rPr>
          <w:bCs/>
          <w:b/>
        </w:rPr>
        <w:t xml:space="preserve">Quantum Computing:</w:t>
      </w:r>
      <w:r>
        <w:t xml:space="preserve"> </w:t>
      </w:r>
      <w:r>
        <w:t xml:space="preserve">Researchers at TAU are developing quantum algorithms and error correction techniques, leveraging Tel Aviv’s proximity to global tech hubs.</w:t>
      </w:r>
    </w:p>
    <w:p>
      <w:pPr>
        <w:numPr>
          <w:ilvl w:val="0"/>
          <w:numId w:val="1001"/>
        </w:numPr>
        <w:pStyle w:val="Compact"/>
      </w:pPr>
      <w:r>
        <w:rPr>
          <w:bCs/>
          <w:b/>
        </w:rPr>
        <w:t xml:space="preserve">Materiomics:</w:t>
      </w:r>
      <w:r>
        <w:t xml:space="preserve"> </w:t>
      </w:r>
      <w:r>
        <w:t xml:space="preserve">Studies on nanomaterials and photovoltaics are advancing renewable energy solutions, aligning with Israel’s national priorities in sustainability.</w:t>
      </w:r>
    </w:p>
    <w:p>
      <w:pPr>
        <w:numPr>
          <w:ilvl w:val="0"/>
          <w:numId w:val="1001"/>
        </w:numPr>
        <w:pStyle w:val="Compact"/>
      </w:pPr>
      <w:r>
        <w:rPr>
          <w:bCs/>
          <w:b/>
        </w:rPr>
        <w:t xml:space="preserve">Cosmology:</w:t>
      </w:r>
      <w:r>
        <w:t xml:space="preserve"> </w:t>
      </w:r>
      <w:r>
        <w:t xml:space="preserve">Collaborations with the European Space Agency (ESA) involve using Israeli-developed instruments for dark matter detection and space-based telescopes.</w:t>
      </w:r>
    </w:p>
    <w:p>
      <w:pPr>
        <w:pStyle w:val="FirstParagraph"/>
      </w:pPr>
      <w:r>
        <w:t xml:space="preserve">The integration of theoretical physics with applied science is a defining feature of Tel Aviv’s academic culture, where physicists often work in cross-disciplinary teams to address challenges like climate change, healthcare technologies, and advanced manufacturing.</w:t>
      </w:r>
    </w:p>
    <w:bookmarkEnd w:id="22"/>
    <w:bookmarkStart w:id="23" w:name="Xadbaedab0bae092c830199a4e6c3784f8953464"/>
    <w:p>
      <w:pPr>
        <w:pStyle w:val="Heading2"/>
      </w:pPr>
      <w:r>
        <w:t xml:space="preserve">Academic Institutions and Educational Framework</w:t>
      </w:r>
    </w:p>
    <w:p>
      <w:pPr>
        <w:pStyle w:val="FirstParagraph"/>
      </w:pPr>
      <w:r>
        <w:t xml:space="preserve">Tel Aviv University’s Department of Physics is one of the most prominent in Israel, offering undergraduate and graduate programs that emphasize both foundational knowledge and applied research. Courses in quantum field theory, statistical mechanics, and computational physics are complemented by partnerships with institutions like the Fritz Haber Center for Molecular Dynamics. Additionally, Tel Aviv’s academic ecosystem benefits from its proximity to other Israeli research centers:</w:t>
      </w:r>
    </w:p>
    <w:p>
      <w:pPr>
        <w:numPr>
          <w:ilvl w:val="0"/>
          <w:numId w:val="1002"/>
        </w:numPr>
        <w:pStyle w:val="Compact"/>
      </w:pPr>
      <w:r>
        <w:rPr>
          <w:bCs/>
          <w:b/>
        </w:rPr>
        <w:t xml:space="preserve">Technion – Israel Institute of Technology (Haifa):</w:t>
      </w:r>
      <w:r>
        <w:t xml:space="preserve"> </w:t>
      </w:r>
      <w:r>
        <w:t xml:space="preserve">Known for its engineering and physics programs, Technion collaborates with Tel Aviv on projects in optical engineering and photonics.</w:t>
      </w:r>
    </w:p>
    <w:p>
      <w:pPr>
        <w:numPr>
          <w:ilvl w:val="0"/>
          <w:numId w:val="1002"/>
        </w:numPr>
        <w:pStyle w:val="Compact"/>
      </w:pPr>
      <w:r>
        <w:rPr>
          <w:bCs/>
          <w:b/>
        </w:rPr>
        <w:t xml:space="preserve">The Weizmann Institute of Science:</w:t>
      </w:r>
      <w:r>
        <w:t xml:space="preserve"> </w:t>
      </w:r>
      <w:r>
        <w:t xml:space="preserve">A global leader in theoretical and experimental physics, the Weizmann Institute frequently engages in joint research with TAU physicists.</w:t>
      </w:r>
    </w:p>
    <w:p>
      <w:pPr>
        <w:pStyle w:val="FirstParagraph"/>
      </w:pPr>
      <w:r>
        <w:t xml:space="preserve">The city’s emphasis on innovation is also evident in its science parks and incubators, which provide physicists with opportunities to commercialize their research. For instance, startups like OrCam Technologies (founded by a physicist-entrepreneur) have leveraged Tel Aviv’s ecosystem to develop cutting-edge imaging systems for the visually impaired.</w:t>
      </w:r>
    </w:p>
    <w:bookmarkEnd w:id="23"/>
    <w:bookmarkStart w:id="24" w:name="Xd7bf7707ff1d40135a6ea250e0efe87e10d8ab1"/>
    <w:p>
      <w:pPr>
        <w:pStyle w:val="Heading2"/>
      </w:pPr>
      <w:r>
        <w:t xml:space="preserve">Societal Impact and Global Collaborations</w:t>
      </w:r>
    </w:p>
    <w:p>
      <w:pPr>
        <w:pStyle w:val="FirstParagraph"/>
      </w:pPr>
      <w:r>
        <w:t xml:space="preserve">A physicist in Tel Aviv is not only an academic but also a societal contributor, engaging with public policy, education outreach, and global scientific networks. The city’s physicists often participate in international conferences and collaborations, such as the European Organization for Nuclear Research (CERN) or the International Thermonuclear Experimental Reactor (ITER). These partnerships amplify Tel Aviv’s influence on global physics research while attracting international talent to its academic institutions.</w:t>
      </w:r>
    </w:p>
    <w:p>
      <w:pPr>
        <w:pStyle w:val="BodyText"/>
      </w:pPr>
      <w:r>
        <w:t xml:space="preserve">Moreover, Tel Aviv’s physicists play a critical role in addressing local challenges. For example, research on water desalination technologies at TAU has been instrumental in improving Israel’s water security. Similarly, work in medical physics has advanced cancer treatment modalities through proton therapy and radiation oncology.</w:t>
      </w:r>
    </w:p>
    <w:bookmarkEnd w:id="24"/>
    <w:bookmarkStart w:id="25" w:name="challenges-and-opportunities"/>
    <w:p>
      <w:pPr>
        <w:pStyle w:val="Heading2"/>
      </w:pPr>
      <w:r>
        <w:t xml:space="preserve">Challenges and Opportunities</w:t>
      </w:r>
    </w:p>
    <w:p>
      <w:pPr>
        <w:pStyle w:val="FirstParagraph"/>
      </w:pPr>
      <w:r>
        <w:t xml:space="preserve">Despite its strengths, the role of a physicist in Tel Aviv is not without challenges. The high cost of living, intense competition for research funding, and the pressure to commercialize discoveries can create a demanding environment. However, these challenges are often offset by opportunities such as:</w:t>
      </w:r>
    </w:p>
    <w:p>
      <w:pPr>
        <w:numPr>
          <w:ilvl w:val="0"/>
          <w:numId w:val="1003"/>
        </w:numPr>
        <w:pStyle w:val="Compact"/>
      </w:pPr>
      <w:r>
        <w:rPr>
          <w:bCs/>
          <w:b/>
        </w:rPr>
        <w:t xml:space="preserve">Government Support:</w:t>
      </w:r>
      <w:r>
        <w:t xml:space="preserve"> </w:t>
      </w:r>
      <w:r>
        <w:t xml:space="preserve">Israel’s Ministry of Science and Technology provides grants for physics research through programs like the Israel Science Foundation (ISF).</w:t>
      </w:r>
    </w:p>
    <w:p>
      <w:pPr>
        <w:numPr>
          <w:ilvl w:val="0"/>
          <w:numId w:val="1003"/>
        </w:numPr>
        <w:pStyle w:val="Compact"/>
      </w:pPr>
      <w:r>
        <w:rPr>
          <w:bCs/>
          <w:b/>
        </w:rPr>
        <w:t xml:space="preserve">Global Recognition:</w:t>
      </w:r>
      <w:r>
        <w:t xml:space="preserve"> </w:t>
      </w:r>
      <w:r>
        <w:t xml:space="preserve">Israeli physicists have earned international acclaim, with many receiving awards from organizations like the American Physical Society (APS) and the International Union of Pure and Applied Physics (IUPAP).</w:t>
      </w:r>
    </w:p>
    <w:p>
      <w:pPr>
        <w:numPr>
          <w:ilvl w:val="0"/>
          <w:numId w:val="1003"/>
        </w:numPr>
        <w:pStyle w:val="Compact"/>
      </w:pPr>
      <w:r>
        <w:rPr>
          <w:bCs/>
          <w:b/>
        </w:rPr>
        <w:t xml:space="preserve">Cultural Vibrancy:</w:t>
      </w:r>
      <w:r>
        <w:t xml:space="preserve"> </w:t>
      </w:r>
      <w:r>
        <w:t xml:space="preserve">Tel Aviv’s cosmopolitan atmosphere fosters creativity, making it an attractive destination for physicists seeking to work in a culturally rich environment.</w:t>
      </w:r>
    </w:p>
    <w:bookmarkEnd w:id="25"/>
    <w:bookmarkStart w:id="26" w:name="conclusion"/>
    <w:p>
      <w:pPr>
        <w:pStyle w:val="Heading2"/>
      </w:pPr>
      <w:r>
        <w:t xml:space="preserve">Conclusion</w:t>
      </w:r>
    </w:p>
    <w:p>
      <w:pPr>
        <w:pStyle w:val="FirstParagraph"/>
      </w:pPr>
      <w:r>
        <w:t xml:space="preserve">In summary, the role of a physicist in Israel, particularly in Tel Aviv, is defined by a unique synergy between academic excellence, industrial innovation, and societal impact. The city’s academic institutions provide world-class resources for theoretical and experimental research, while its tech-driven economy enables physicists to translate scientific discoveries into practical solutions. As Tel Aviv continues to grow as a global scientific hub, the contributions of its physicists will remain central to advancing knowledge in fields ranging from quantum mechanics to sustainable energy. This abstract highlights the importance of nurturing a physics community that thrives on collaboration, creativity, and a commitment to both local and global challenges.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Physicist in Israel, Tel Aviv</dc:title>
  <dc:creator/>
  <dc:language>en</dc:language>
  <cp:keywords/>
  <dcterms:created xsi:type="dcterms:W3CDTF">2026-07-20T20:01:04Z</dcterms:created>
  <dcterms:modified xsi:type="dcterms:W3CDTF">2026-07-20T20:01:04Z</dcterms:modified>
</cp:coreProperties>
</file>

<file path=docProps/custom.xml><?xml version="1.0" encoding="utf-8"?>
<Properties xmlns="http://schemas.openxmlformats.org/officeDocument/2006/custom-properties" xmlns:vt="http://schemas.openxmlformats.org/officeDocument/2006/docPropsVTypes"/>
</file>