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f7c2236b33f9e9021d58edab6d8988b48ce338"/>
    <w:p>
      <w:pPr>
        <w:pStyle w:val="Heading1"/>
      </w:pPr>
      <w:r>
        <w:t xml:space="preserve">Abstract Academic Document: The Role of the Physicist in Advancing Scientific Research and Innovation in Morocco Casablanca</w:t>
      </w:r>
    </w:p>
    <w:p>
      <w:pPr>
        <w:pStyle w:val="FirstParagraph"/>
      </w:pPr>
      <w:r>
        <w:rPr>
          <w:bCs/>
          <w:b/>
        </w:rPr>
        <w:t xml:space="preserve">Introduction:</w:t>
      </w:r>
    </w:p>
    <w:p>
      <w:pPr>
        <w:pStyle w:val="BodyText"/>
      </w:pPr>
      <w:r>
        <w:t xml:space="preserve">The field of physics has long been a cornerstone of scientific inquiry, driving technological progress and shaping our understanding of the universe. In recent decades, Morocco has emerged as a key player in the African continent's quest for scientific advancement, with Casablanca serving as a dynamic hub for innovation and interdisciplinary research. This academic abstract explores the evolving role of the physicist within this context, emphasizing how their work contributes to both local and global scientific challenges while aligning with Morocco’s strategic goals for economic development and technological self-sufficiency. The physicist in Morocco Casablanca is not merely a researcher but a catalyst for progress, bridging theoretical insights with practical applications that address regional needs such as sustainable energy, climate resilience, and advanced materials science.</w:t>
      </w:r>
    </w:p>
    <w:p>
      <w:pPr>
        <w:pStyle w:val="BodyText"/>
      </w:pPr>
      <w:r>
        <w:rPr>
          <w:bCs/>
          <w:b/>
        </w:rPr>
        <w:t xml:space="preserve">Contextualizing Physics in Morocco Casablanca:</w:t>
      </w:r>
    </w:p>
    <w:p>
      <w:pPr>
        <w:pStyle w:val="BodyText"/>
      </w:pPr>
      <w:r>
        <w:t xml:space="preserve">Casablanca, the economic and cultural heart of Morocco, has become a focal point for higher education and scientific research. Institutions such as the</w:t>
      </w:r>
      <w:r>
        <w:t xml:space="preserve"> </w:t>
      </w:r>
      <w:r>
        <w:rPr>
          <w:iCs/>
          <w:i/>
        </w:rPr>
        <w:t xml:space="preserve">Cadi Ayyad University</w:t>
      </w:r>
      <w:r>
        <w:t xml:space="preserve">,</w:t>
      </w:r>
      <w:r>
        <w:t xml:space="preserve"> </w:t>
      </w:r>
      <w:r>
        <w:rPr>
          <w:iCs/>
          <w:i/>
        </w:rPr>
        <w:t xml:space="preserve">Hassan II University of Casablanca</w:t>
      </w:r>
      <w:r>
        <w:t xml:space="preserve">, and the</w:t>
      </w:r>
      <w:r>
        <w:t xml:space="preserve"> </w:t>
      </w:r>
      <w:r>
        <w:rPr>
          <w:iCs/>
          <w:i/>
        </w:rPr>
        <w:t xml:space="preserve">Institut National de la Recherche Agronomique (INRA)</w:t>
      </w:r>
      <w:r>
        <w:t xml:space="preserve"> </w:t>
      </w:r>
      <w:r>
        <w:t xml:space="preserve">have established robust programs in physics, engineering, and applied sciences. These institutions are supported by national initiatives like the Moroccan Strategy for Science, Technology, and Innovation (2020–2030), which prioritizes investment in STEM fields to reduce dependence on foreign expertise and foster a knowledge-based economy. The physicist in this region plays a pivotal role in translating these ambitions into actionable research projects that align with Morocco’s developmental priorities.</w:t>
      </w:r>
    </w:p>
    <w:p>
      <w:pPr>
        <w:pStyle w:val="BodyText"/>
      </w:pPr>
      <w:r>
        <w:t xml:space="preserve">The unique geographical and cultural setting of Casablanca offers physicists opportunities to engage with both local challenges and international collaborations. For instance, Morocco’s coastal geography presents specific environmental concerns, such as rising sea levels and desertification, which require innovative solutions rooted in physics-based modeling and data analysis. Additionally, the country’s commitment to renewable energy—particularly solar power—has positioned Casablanca as a leader in research on photovoltaic materials and energy storage systems. Physicists here are at the forefront of these efforts, developing cutting-edge technologies that contribute to Morocco’s goal of achieving 52% renewable energy by 2030.</w:t>
      </w:r>
    </w:p>
    <w:p>
      <w:pPr>
        <w:pStyle w:val="BodyText"/>
      </w:pPr>
      <w:r>
        <w:rPr>
          <w:bCs/>
          <w:b/>
        </w:rPr>
        <w:t xml:space="preserve">Key Contributions of the Physicist in Morocco Casablanca:</w:t>
      </w:r>
    </w:p>
    <w:p>
      <w:pPr>
        <w:pStyle w:val="BodyText"/>
      </w:pPr>
      <w:r>
        <w:t xml:space="preserve">The physicist in Morocco Casablanca contributes to scientific progress through three primary avenues:</w:t>
      </w:r>
      <w:r>
        <w:t xml:space="preserve"> </w:t>
      </w:r>
      <w:r>
        <w:rPr>
          <w:iCs/>
          <w:i/>
        </w:rPr>
        <w:t xml:space="preserve">theoretical research</w:t>
      </w:r>
      <w:r>
        <w:t xml:space="preserve">,</w:t>
      </w:r>
      <w:r>
        <w:t xml:space="preserve"> </w:t>
      </w:r>
      <w:r>
        <w:rPr>
          <w:iCs/>
          <w:i/>
        </w:rPr>
        <w:t xml:space="preserve">applied technology development</w:t>
      </w:r>
      <w:r>
        <w:t xml:space="preserve">, and</w:t>
      </w:r>
      <w:r>
        <w:t xml:space="preserve"> </w:t>
      </w:r>
      <w:r>
        <w:rPr>
          <w:iCs/>
          <w:i/>
        </w:rPr>
        <w:t xml:space="preserve">public engagement</w:t>
      </w:r>
      <w:r>
        <w:t xml:space="preserve">. In theoretical physics, researchers at local institutions are exploring topics such as quantum computing, condensed matter physics, and astrophysics. For example, studies on superconducting materials have potential applications in magnetic resonance imaging (MRI) devices and high-efficiency power grids. These investigations not only advance global scientific knowledge but also provide a foundation for Morocco to position itself as a contributor to international research networks.</w:t>
      </w:r>
    </w:p>
    <w:p>
      <w:pPr>
        <w:pStyle w:val="BodyText"/>
      </w:pPr>
      <w:r>
        <w:t xml:space="preserve">In applied physics, the focus is on solving practical problems that impact society. A notable example is the work of physicists in developing low-cost, high-efficiency solar panels tailored for Morocco’s climate conditions. By optimizing materials and manufacturing processes, these researchers are reducing energy costs while promoting sustainability. Similarly, physicists have contributed to seismic risk assessment models tailored to Morocco’s tectonic activity, enhancing infrastructure resilience against earthquakes.</w:t>
      </w:r>
    </w:p>
    <w:p>
      <w:pPr>
        <w:pStyle w:val="BodyText"/>
      </w:pPr>
      <w:r>
        <w:t xml:space="preserve">Public engagement is another critical dimension of the physicist’s role in Casablanca. Through outreach programs in schools and community workshops, physicists are demystifying complex scientific concepts and inspiring the next generation of scientists. Initiatives such as</w:t>
      </w:r>
      <w:r>
        <w:t xml:space="preserve"> </w:t>
      </w:r>
      <w:r>
        <w:rPr>
          <w:iCs/>
          <w:i/>
        </w:rPr>
        <w:t xml:space="preserve">“Physics for All”</w:t>
      </w:r>
      <w:r>
        <w:t xml:space="preserve">, organized by Moroccan universities, aim to increase STEM participation among underrepresented groups, including women and rural populations. This aligns with Morocco’s broader objective of fostering an inclusive innovation ecosystem.</w:t>
      </w:r>
    </w:p>
    <w:p>
      <w:pPr>
        <w:pStyle w:val="BodyText"/>
      </w:pPr>
      <w:r>
        <w:rPr>
          <w:bCs/>
          <w:b/>
        </w:rPr>
        <w:t xml:space="preserve">Challenges and Opportunities:</w:t>
      </w:r>
    </w:p>
    <w:p>
      <w:pPr>
        <w:pStyle w:val="BodyText"/>
      </w:pPr>
      <w:r>
        <w:t xml:space="preserve">Despite these achievements, the physicist in Morocco Casablanca faces challenges that are common to many developing regions. Funding constraints for research, limited access to advanced laboratory equipment, and a brain drain due to emigration have hindered progress in some areas. However, these challenges also present opportunities for innovation. For example, physicists have leveraged partnerships with international institutions like CERN and the European Space Agency (ESA) to gain access to global resources and expertise. Additionally, the rise of digital technologies has enabled remote collaboration and open-access publishing, allowing Moroccan researchers to contribute to global projects without relying solely on domestic infrastructure.</w:t>
      </w:r>
    </w:p>
    <w:p>
      <w:pPr>
        <w:pStyle w:val="BodyText"/>
      </w:pPr>
      <w:r>
        <w:t xml:space="preserve">The Moroccan government’s emphasis on digital transformation further supports physicists in Casablanca. Investments in high-speed internet connectivity and cloud-based research platforms have facilitated data-driven studies in fields such as climate modeling and artificial intelligence. These tools enable physicists to analyze vast datasets, simulate complex systems, and collaborate with peers worldwide.</w:t>
      </w:r>
    </w:p>
    <w:p>
      <w:pPr>
        <w:pStyle w:val="BodyText"/>
      </w:pPr>
      <w:r>
        <w:rPr>
          <w:bCs/>
          <w:b/>
        </w:rPr>
        <w:t xml:space="preserve">Future Directions:</w:t>
      </w:r>
    </w:p>
    <w:p>
      <w:pPr>
        <w:pStyle w:val="BodyText"/>
      </w:pPr>
      <w:r>
        <w:t xml:space="preserve">The future of physics in Morocco Casablanca hinges on sustained investment in education, infrastructure, and interdisciplinary collaboration. As the field evolves toward quantum technologies and artificial intelligence (AI), physicists will need to adapt their methodologies and expand their skill sets. For instance, the integration of AI into experimental physics could revolutionize data analysis in areas like particle physics or materials science. Additionally, fostering partnerships between academia, industry, and government will be crucial to ensure that research translates into tangible societal benefits.</w:t>
      </w:r>
    </w:p>
    <w:p>
      <w:pPr>
        <w:pStyle w:val="BodyText"/>
      </w:pPr>
      <w:r>
        <w:t xml:space="preserve">Casablanca’s strategic location also positions it as a gateway for North African collaboration. By strengthening ties with neighboring countries such as Algeria and Tunisia, Moroccan physicists can pool resources and expertise to tackle regional challenges like water scarcity or desertification. Such cooperation could lead to the creation of pan-African research centers focused on applied physics.</w:t>
      </w:r>
    </w:p>
    <w:p>
      <w:pPr>
        <w:pStyle w:val="BodyText"/>
      </w:pPr>
      <w:r>
        <w:rPr>
          <w:bCs/>
          <w:b/>
        </w:rPr>
        <w:t xml:space="preserve">Conclusion:</w:t>
      </w:r>
    </w:p>
    <w:p>
      <w:pPr>
        <w:pStyle w:val="BodyText"/>
      </w:pPr>
      <w:r>
        <w:t xml:space="preserve">The physicist in Morocco Casablanca is a vital actor in the nation’s journey toward scientific and technological self-reliance. Through their work, they not only advance fundamental knowledge but also address pressing societal needs, from sustainable energy to climate resilience. By leveraging local strengths and global partnerships, these researchers are laying the groundwork for a future where Morocco plays a prominent role in the international scientific community. As Casablanca continues to grow as an academic and innovation hub, the contributions of its physicists will remain central to this vision.</w:t>
      </w:r>
    </w:p>
    <w:p>
      <w:pPr>
        <w:pStyle w:val="BodyText"/>
      </w:pPr>
      <w:r>
        <w:rPr>
          <w:bCs/>
          <w:b/>
        </w:rPr>
        <w:t xml:space="preserve">Keywords:</w:t>
      </w:r>
      <w:r>
        <w:t xml:space="preserve"> </w:t>
      </w:r>
      <w:r>
        <w:t xml:space="preserve">Physicist, Morocco Casablanca, Academic Research, Renewable Energy, STEM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2026-05-02T17:29:36Z</dcterms:created>
  <dcterms:modified xsi:type="dcterms:W3CDTF">2026-05-02T17:29:36Z</dcterms:modified>
</cp:coreProperties>
</file>

<file path=docProps/custom.xml><?xml version="1.0" encoding="utf-8"?>
<Properties xmlns="http://schemas.openxmlformats.org/officeDocument/2006/custom-properties" xmlns:vt="http://schemas.openxmlformats.org/officeDocument/2006/docPropsVTypes"/>
</file>