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8249b114864044a262777565afe35aaf5cb015b"/>
    <w:p>
      <w:pPr>
        <w:pStyle w:val="Heading1"/>
      </w:pPr>
      <w:r>
        <w:t xml:space="preserve">Abstract Academic Document: The Role and Contributions of Physicists in Pakistan Islamabad</w:t>
      </w:r>
    </w:p>
    <w:p>
      <w:pPr>
        <w:pStyle w:val="FirstParagraph"/>
      </w:pPr>
      <w:r>
        <w:t xml:space="preserve">This abstract academic document explores the multifaceted role of physicists within the scientific and educational ecosystem of</w:t>
      </w:r>
      <w:r>
        <w:t xml:space="preserve"> </w:t>
      </w:r>
      <w:r>
        <w:rPr>
          <w:bCs/>
          <w:b/>
        </w:rPr>
        <w:t xml:space="preserve">Pakistan Islamabad</w:t>
      </w:r>
      <w:r>
        <w:t xml:space="preserve">, emphasizing their contributions to research, education, and national development. As a city that serves as both the political capital and a hub for higher learning, Islamabad has long been recognized as a focal point for advancing STEM (Science, Technology, Engineering, and Mathematics) disciplines. Among these disciplines, physics stands out as a foundational field with profound implications for technological innovation, energy security, and scientific inquiry. This document delves into the historical significance of physicists in Islamabad's academic institutions, their current contributions to interdisciplinary research projects, and the challenges they face in fostering a robust scientific culture within Pakistan.</w:t>
      </w:r>
    </w:p>
    <w:p>
      <w:pPr>
        <w:pStyle w:val="BodyText"/>
      </w:pPr>
      <w:r>
        <w:t xml:space="preserve">Islamabad is home to several prestigious universities and research institutes that have cultivated a strong tradition of physics education and innovation. Institutions such as</w:t>
      </w:r>
      <w:r>
        <w:t xml:space="preserve"> </w:t>
      </w:r>
      <w:r>
        <w:rPr>
          <w:bCs/>
          <w:b/>
        </w:rPr>
        <w:t xml:space="preserve">National University of Sciences and Technology (NUST)</w:t>
      </w:r>
      <w:r>
        <w:t xml:space="preserve">,</w:t>
      </w:r>
      <w:r>
        <w:t xml:space="preserve"> </w:t>
      </w:r>
      <w:r>
        <w:rPr>
          <w:bCs/>
          <w:b/>
        </w:rPr>
        <w:t xml:space="preserve">COMSATS Institute of Information Technology</w:t>
      </w:r>
      <w:r>
        <w:t xml:space="preserve">, and the</w:t>
      </w:r>
      <w:r>
        <w:t xml:space="preserve"> </w:t>
      </w:r>
      <w:r>
        <w:rPr>
          <w:bCs/>
          <w:b/>
        </w:rPr>
        <w:t xml:space="preserve">Pakistan Atomic Energy Commission (PAEC)</w:t>
      </w:r>
      <w:r>
        <w:t xml:space="preserve"> </w:t>
      </w:r>
      <w:r>
        <w:t xml:space="preserve">have played pivotal roles in shaping the careers of physicists who are now leading national and international initiatives. These institutions not only provide advanced training in theoretical and experimental physics but also encourage interdisciplinary collaboration, particularly in areas such as quantum computing, renewable energy systems, and space science. The presence of these organizations underscores Islamabad's unique position as a center for cutting-edge scientific research in</w:t>
      </w:r>
      <w:r>
        <w:t xml:space="preserve"> </w:t>
      </w:r>
      <w:r>
        <w:rPr>
          <w:bCs/>
          <w:b/>
        </w:rPr>
        <w:t xml:space="preserve">Pakistan</w:t>
      </w:r>
      <w:r>
        <w:t xml:space="preserve">.</w:t>
      </w:r>
    </w:p>
    <w:p>
      <w:pPr>
        <w:pStyle w:val="BodyText"/>
      </w:pPr>
      <w:r>
        <w:t xml:space="preserve">Physicists operating within Islamabad have made significant contributions to both local and global scientific communities. Their work spans a wide range of fields, from fundamental particle physics to applied technologies such as nuclear energy and medical imaging. For instance, researchers at the</w:t>
      </w:r>
      <w:r>
        <w:t xml:space="preserve"> </w:t>
      </w:r>
      <w:r>
        <w:rPr>
          <w:bCs/>
          <w:b/>
        </w:rPr>
        <w:t xml:space="preserve">Quaid-i-Azam University</w:t>
      </w:r>
      <w:r>
        <w:t xml:space="preserve"> </w:t>
      </w:r>
      <w:r>
        <w:t xml:space="preserve">have been at the forefront of exploring dark matter and neutrino oscillations, topics that are critical for understanding the universe's structure. Meanwhile, physicists affiliated with Islamabad-based institutions have also contributed to Pakistan's nuclear energy program, ensuring safe and sustainable energy solutions for the country. These achievements highlight the dual role of physicists as both educators and innovators who bridge theoretical concepts with practical applications.</w:t>
      </w:r>
    </w:p>
    <w:p>
      <w:pPr>
        <w:pStyle w:val="BodyText"/>
      </w:pPr>
      <w:r>
        <w:t xml:space="preserve">Education remains a cornerstone of Islamabad's scientific infrastructure, and physicists in this region play a crucial role in shaping future generations. Through their teaching at universities and participation in science communication initiatives, they strive to demystify complex physical phenomena for students and the public alike. Programs such as the</w:t>
      </w:r>
      <w:r>
        <w:t xml:space="preserve"> </w:t>
      </w:r>
      <w:r>
        <w:rPr>
          <w:bCs/>
          <w:b/>
        </w:rPr>
        <w:t xml:space="preserve">Islamabad Science Festival</w:t>
      </w:r>
      <w:r>
        <w:t xml:space="preserve"> </w:t>
      </w:r>
      <w:r>
        <w:t xml:space="preserve">and collaborations between academic institutions and local schools have been instrumental in inspiring young minds to pursue careers in physics. However, challenges such as limited funding for experimental research, a lack of modern laboratory equipment, and brain drain due to global competition continue to hinder the full potential of physicists in Islamabad.</w:t>
      </w:r>
    </w:p>
    <w:p>
      <w:pPr>
        <w:pStyle w:val="BodyText"/>
      </w:pPr>
      <w:r>
        <w:t xml:space="preserve">Despite these challenges, the spirit of innovation among physicists in Islamabad remains unyielding. Many researchers have leveraged partnerships with international organizations like</w:t>
      </w:r>
      <w:r>
        <w:t xml:space="preserve"> </w:t>
      </w:r>
      <w:r>
        <w:rPr>
          <w:bCs/>
          <w:b/>
        </w:rPr>
        <w:t xml:space="preserve">CERN</w:t>
      </w:r>
      <w:r>
        <w:t xml:space="preserve"> </w:t>
      </w:r>
      <w:r>
        <w:t xml:space="preserve">(European Organization for Nuclear Research) and</w:t>
      </w:r>
      <w:r>
        <w:t xml:space="preserve"> </w:t>
      </w:r>
      <w:r>
        <w:rPr>
          <w:bCs/>
          <w:b/>
        </w:rPr>
        <w:t xml:space="preserve">NASA</w:t>
      </w:r>
      <w:r>
        <w:t xml:space="preserve"> </w:t>
      </w:r>
      <w:r>
        <w:t xml:space="preserve">to access cutting-edge facilities and collaborate on global projects. These collaborations not only enhance the quality of research but also provide Pakistani physicists with a platform to contribute meaningfully to international scientific discourse. For example, Islamabad-based teams have participated in neutrino detection experiments at CERN, showcasing the city's growing influence in high-energy physics.</w:t>
      </w:r>
    </w:p>
    <w:p>
      <w:pPr>
        <w:pStyle w:val="BodyText"/>
      </w:pPr>
      <w:r>
        <w:t xml:space="preserve">The role of physicists extends beyond academia and research; they are also pivotal in addressing pressing societal challenges such as climate change, energy poverty, and technological advancement. In Islamabad, physicists have been actively involved in developing renewable energy solutions tailored to Pakistan's unique geographical and economic conditions. Projects focused on solar panel optimization, wind energy modeling, and smart grid technologies exemplify their commitment to applying physics for sustainable development. Furthermore, physicists have contributed to disaster management by developing early warning systems for natural calamities like earthquakes and floods.</w:t>
      </w:r>
    </w:p>
    <w:p>
      <w:pPr>
        <w:pStyle w:val="BodyText"/>
      </w:pPr>
      <w:r>
        <w:t xml:space="preserve">Looking ahead, the future of physicists in Islamabad is intertwined with the government's vision for transforming Pakistan into a knowledge-based economy. Initiatives such as</w:t>
      </w:r>
      <w:r>
        <w:t xml:space="preserve"> </w:t>
      </w:r>
      <w:r>
        <w:rPr>
          <w:bCs/>
          <w:b/>
        </w:rPr>
        <w:t xml:space="preserve">the National ICT R&amp;D Fund</w:t>
      </w:r>
      <w:r>
        <w:t xml:space="preserve"> </w:t>
      </w:r>
      <w:r>
        <w:t xml:space="preserve">and</w:t>
      </w:r>
      <w:r>
        <w:t xml:space="preserve"> </w:t>
      </w:r>
      <w:r>
        <w:rPr>
          <w:bCs/>
          <w:b/>
        </w:rPr>
        <w:t xml:space="preserve">Pakistan's Vision 2030</w:t>
      </w:r>
      <w:r>
        <w:t xml:space="preserve"> </w:t>
      </w:r>
      <w:r>
        <w:t xml:space="preserve">emphasize the importance of investing in STEM education and research infrastructure. Physicists are uniquely positioned to spearhead these efforts by fostering innovation, nurturing talent, and ensuring that Islamabad remains a competitive player on the global scientific stage. However, achieving this vision requires sustained investment in education, modernizing laboratory facilities, and creating an ecosystem that supports both academic freedom and industrial collaboration.</w:t>
      </w:r>
    </w:p>
    <w:p>
      <w:pPr>
        <w:pStyle w:val="BodyText"/>
      </w:pPr>
      <w:r>
        <w:t xml:space="preserve">In conclusion, physicists in</w:t>
      </w:r>
      <w:r>
        <w:t xml:space="preserve"> </w:t>
      </w:r>
      <w:r>
        <w:rPr>
          <w:bCs/>
          <w:b/>
        </w:rPr>
        <w:t xml:space="preserve">Pakistan Islamabad</w:t>
      </w:r>
      <w:r>
        <w:t xml:space="preserve"> </w:t>
      </w:r>
      <w:r>
        <w:t xml:space="preserve">represent a vital resource for the nation's scientific progress. Their contributions to education, research, and technological innovation have already yielded tangible results, but their full potential can only be realized through continued support from policymakers, academia, and the private sector. As</w:t>
      </w:r>
      <w:r>
        <w:t xml:space="preserve"> </w:t>
      </w:r>
      <w:r>
        <w:rPr>
          <w:bCs/>
          <w:b/>
        </w:rPr>
        <w:t xml:space="preserve">Pakistan</w:t>
      </w:r>
      <w:r>
        <w:t xml:space="preserve"> </w:t>
      </w:r>
      <w:r>
        <w:t xml:space="preserve">strives to position itself as a leader in STEM disciplines on the global map, the role of physicists in Islamabad will remain indispensable. This abstract academic document serves as a testament to their achievements thus far and a call to action for future investments in their work.</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Pakistan Islamabad</dc:title>
  <dc:creator/>
  <dc:language>en</dc:language>
  <cp:keywords/>
  <dcterms:created xsi:type="dcterms:W3CDTF">2026-07-21T14:22:05Z</dcterms:created>
  <dcterms:modified xsi:type="dcterms:W3CDTF">2026-07-21T14:22:05Z</dcterms:modified>
</cp:coreProperties>
</file>

<file path=docProps/custom.xml><?xml version="1.0" encoding="utf-8"?>
<Properties xmlns="http://schemas.openxmlformats.org/officeDocument/2006/custom-properties" xmlns:vt="http://schemas.openxmlformats.org/officeDocument/2006/docPropsVTypes"/>
</file>