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1d12c71fdd082aebbac54ab26ff4a998f91999"/>
    <w:p>
      <w:pPr>
        <w:pStyle w:val="Heading1"/>
      </w:pPr>
      <w:r>
        <w:t xml:space="preserve">Abstract Academic Document: The Role of the Physicist in Spain Madrid</w:t>
      </w:r>
    </w:p>
    <w:bookmarkStart w:id="20" w:name="introduction"/>
    <w:p>
      <w:pPr>
        <w:pStyle w:val="Heading2"/>
      </w:pPr>
      <w:r>
        <w:t xml:space="preserve">Introduction</w:t>
      </w:r>
    </w:p>
    <w:p>
      <w:pPr>
        <w:pStyle w:val="FirstParagraph"/>
      </w:pPr>
      <w:r>
        <w:t xml:space="preserve">The field of physics has long been a cornerstone of scientific advancement, and in the context of Spain, particularly Madrid, this discipline holds significant cultural and academic weight. As one of Europe’s most dynamic intellectual hubs, Madrid has nurtured generations of physicists who have contributed to global knowledge while addressing local challenges. This abstract academic document explores the multifaceted role of the physicist in Spain Madrid, emphasizing their contributions to education, research, and technological innovation within a uniquely European context.</w:t>
      </w:r>
    </w:p>
    <w:bookmarkEnd w:id="20"/>
    <w:bookmarkStart w:id="21" w:name="Xa51aca46a53786e7f718c390d575d3ff79c288c"/>
    <w:p>
      <w:pPr>
        <w:pStyle w:val="Heading2"/>
      </w:pPr>
      <w:r>
        <w:t xml:space="preserve">Historical and Cultural Context of Physics in Spain Madrid</w:t>
      </w:r>
    </w:p>
    <w:p>
      <w:pPr>
        <w:pStyle w:val="FirstParagraph"/>
      </w:pPr>
      <w:r>
        <w:t xml:space="preserve">Madrid’s historical ties to scientific inquiry date back centuries, with institutions such as the Universidad Complutense de Madrid (UCM) and the Instituto de Física Fundamental (IFF-CSIC) serving as pillars of academic excellence. The physicist in Spain Madrid operates within a legacy that blends classical European traditions with contemporary global research paradigms. This unique setting allows physicists to engage with both foundational theories and applied technologies, often addressing regional issues such as sustainable energy or climate modeling while contributing to international projects like the European Space Agency (ESA) or CERN collaborations.</w:t>
      </w:r>
    </w:p>
    <w:bookmarkEnd w:id="21"/>
    <w:bookmarkStart w:id="22" w:name="X798f602569b9fd22d4ea2968b4e0aa3f48e9b82"/>
    <w:p>
      <w:pPr>
        <w:pStyle w:val="Heading2"/>
      </w:pPr>
      <w:r>
        <w:t xml:space="preserve">Academic Contributions of Physicists in Madrid</w:t>
      </w:r>
    </w:p>
    <w:p>
      <w:pPr>
        <w:pStyle w:val="FirstParagraph"/>
      </w:pPr>
      <w:r>
        <w:t xml:space="preserve">The physicist in Spain Madrid is integral to advancing interdisciplinary research, with a particular focus on quantum mechanics, condensed matter physics, and cosmology. Institutions like the Universidad Autónoma de Madrid (UAM) and the Instituto Nacional de Técnica Aerospacial (INTA) have produced groundbreaking work in areas such as high-energy physics and astrophysics. For instance, Spanish physicists in Madrid have played pivotal roles in experiments at CERN’s Large Hadron Collider, contributing to discoveries like the Higgs boson. These contributions underscore Madrid’s status as a global node in the network of particle physics research.</w:t>
      </w:r>
    </w:p>
    <w:bookmarkEnd w:id="22"/>
    <w:bookmarkStart w:id="23" w:name="X73986736dfd894cd9e4b2e373bce42d607b44f8"/>
    <w:p>
      <w:pPr>
        <w:pStyle w:val="Heading2"/>
      </w:pPr>
      <w:r>
        <w:t xml:space="preserve">Education and Outreach: The Physicist as Educator</w:t>
      </w:r>
    </w:p>
    <w:p>
      <w:pPr>
        <w:pStyle w:val="FirstParagraph"/>
      </w:pPr>
      <w:r>
        <w:t xml:space="preserve">The role of the physicist in Spain Madrid extends beyond laboratories and universities into education and public outreach. Many physicists engage with schools, museums, and cultural institutions to demystify complex concepts like relativity or quantum entanglement. Initiatives such as the "Física en Acción" program in Madrid aim to inspire young students by linking physics to real-world applications, such as renewable energy solutions or medical imaging technologies. This outreach is vital in a country where STEM education is increasingly prioritized to address workforce demands and foster innovation.</w:t>
      </w:r>
    </w:p>
    <w:bookmarkEnd w:id="23"/>
    <w:bookmarkStart w:id="24" w:name="X2bda96bb2dc50e0240848b5f9727955ee136f01"/>
    <w:p>
      <w:pPr>
        <w:pStyle w:val="Heading2"/>
      </w:pPr>
      <w:r>
        <w:t xml:space="preserve">Technological Innovation and Industry Collaboration</w:t>
      </w:r>
    </w:p>
    <w:p>
      <w:pPr>
        <w:pStyle w:val="FirstParagraph"/>
      </w:pPr>
      <w:r>
        <w:t xml:space="preserve">Madrid’s physicists are also key drivers of technological innovation, working closely with industries to develop cutting-edge solutions. For example, research in materials science at the Universidad Politécnica de Madrid (UPM) has led to advancements in nanotechnology and photovoltaic systems, directly supporting Spain’s renewable energy goals. Additionally, collaborations with tech firms like IBM or local startups have enabled physicists to apply theoretical models to practical challenges such as quantum computing or AI-driven data analysis. This synergy between academia and industry highlights the pragmatic role of the physicist in Madrid’s economic landscape.</w:t>
      </w:r>
    </w:p>
    <w:bookmarkEnd w:id="24"/>
    <w:bookmarkStart w:id="25" w:name="X24e18b793b9f280abd5b74ccbec65271a97df04"/>
    <w:p>
      <w:pPr>
        <w:pStyle w:val="Heading2"/>
      </w:pPr>
      <w:r>
        <w:t xml:space="preserve">Challenges and Opportunities for Physicists in Spain Madrid</w:t>
      </w:r>
    </w:p>
    <w:p>
      <w:pPr>
        <w:pStyle w:val="FirstParagraph"/>
      </w:pPr>
      <w:r>
        <w:t xml:space="preserve">Despite its strengths, the physicist in Spain Madrid faces challenges such as funding constraints and competition for international talent. While institutions like the European Research Council (ERC) provide grants to Spanish researchers, disparities exist between Madrid’s resources and those of other European capitals. However, Madrid’s vibrant academic community and proximity to key research centers offer unique opportunities for collaboration. For instance, the city’s role in hosting conferences such as the International Conference on High Energy Physics (ICHEP) attracts global experts, fostering a dynamic exchange of ideas.</w:t>
      </w:r>
    </w:p>
    <w:bookmarkEnd w:id="25"/>
    <w:bookmarkStart w:id="26" w:name="X76966ef02a4bb2407e1be697946f1b53124d8ad"/>
    <w:p>
      <w:pPr>
        <w:pStyle w:val="Heading2"/>
      </w:pPr>
      <w:r>
        <w:t xml:space="preserve">Future Directions: The Physicist and Global Challenges</w:t>
      </w:r>
    </w:p>
    <w:p>
      <w:pPr>
        <w:pStyle w:val="FirstParagraph"/>
      </w:pPr>
      <w:r>
        <w:t xml:space="preserve">Looking ahead, the physicist in Spain Madrid is poised to address some of humanity’s most pressing challenges. Climate change mitigation, quantum information science, and space exploration are areas where Madrid’s physicists can lead. For example, research into fusion energy at the CIEMAT (Centro de Investigaciones Energéticas, Medioambientales y Tecnológicas) aligns with global efforts to achieve carbon neutrality. Furthermore, Spain’s participation in ESA missions underscores the role of Madrid-based physicists in advancing space science and technology.</w:t>
      </w:r>
    </w:p>
    <w:bookmarkEnd w:id="26"/>
    <w:bookmarkStart w:id="27" w:name="conclusion"/>
    <w:p>
      <w:pPr>
        <w:pStyle w:val="Heading2"/>
      </w:pPr>
      <w:r>
        <w:t xml:space="preserve">Conclusion</w:t>
      </w:r>
    </w:p>
    <w:p>
      <w:pPr>
        <w:pStyle w:val="FirstParagraph"/>
      </w:pPr>
      <w:r>
        <w:t xml:space="preserve">The physicist in Spain Madrid embodies a blend of tradition and innovation, contributing to both local and global scientific progress. Through their work in academia, industry, and public engagement, these physicists are not only advancing the frontiers of knowledge but also shaping the future of technology and society in Spain. As Madrid continues to grow as a European academic powerhouse, its physicists remain central to addressing complex challenges while fostering a culture of curiosity and discovery.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Madrid</dc:title>
  <dc:creator/>
  <dc:language>en</dc:language>
  <cp:keywords/>
  <dcterms:created xsi:type="dcterms:W3CDTF">2026-07-13T16:11:23Z</dcterms:created>
  <dcterms:modified xsi:type="dcterms:W3CDTF">2026-07-13T16:11:23Z</dcterms:modified>
</cp:coreProperties>
</file>

<file path=docProps/custom.xml><?xml version="1.0" encoding="utf-8"?>
<Properties xmlns="http://schemas.openxmlformats.org/officeDocument/2006/custom-properties" xmlns:vt="http://schemas.openxmlformats.org/officeDocument/2006/docPropsVTypes"/>
</file>