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ba1405e0c4590ba830ebbcafae424a294c03f5e"/>
    <w:p>
      <w:pPr>
        <w:pStyle w:val="Heading1"/>
      </w:pPr>
      <w:r>
        <w:t xml:space="preserve">Abstract Academic Document: The Role and Contributions of a Physicist in Switzerland, Zurich</w:t>
      </w:r>
    </w:p>
    <w:p>
      <w:pPr>
        <w:pStyle w:val="FirstParagraph"/>
      </w:pPr>
      <w:r>
        <w:rPr>
          <w:bCs/>
          <w:b/>
        </w:rPr>
        <w:t xml:space="preserve">Keywords:</w:t>
      </w:r>
      <w:r>
        <w:t xml:space="preserve"> </w:t>
      </w:r>
      <w:r>
        <w:t xml:space="preserve">Abstract academic, Physicist, Switzerland Zurich.</w:t>
      </w:r>
    </w:p>
    <w:p>
      <w:pPr>
        <w:pStyle w:val="BodyText"/>
      </w:pPr>
      <w:r>
        <w:t xml:space="preserve">The academic landscape of Switzerland, particularly in the city of Zurich, has long been a beacon for scientific innovation and intellectual rigor. As a global hub for research and education, Switzerland’s commitment to fostering interdisciplinary collaboration and cutting-edge exploration has made it an ideal environment for physicists to push the boundaries of human understanding. This abstract academic document explores the multifaceted contributions of a physicist operating within this dynamic ecosystem, emphasizing their role in advancing theoretical frameworks, experimental methodologies, and interdisciplinary applications that align with Switzerland Zurich’s reputation as a center for scientific excellence.</w:t>
      </w:r>
    </w:p>
    <w:p>
      <w:pPr>
        <w:pStyle w:val="BodyText"/>
      </w:pPr>
      <w:r>
        <w:t xml:space="preserve">The physicist under consideration has dedicated their career to bridging the gap between foundational theoretical physics and practical applications that address real-world challenges. Their work in Switzerland Zurich is deeply rooted in the traditions of institutions such as ETH Zurich, one of the world’s leading universities for natural sciences and engineering. Here, physicists have historically played pivotal roles in shaping modern science, from Albert Einstein’s groundbreaking theories on relativity to contemporary research in quantum mechanics and particle physics. The physicist discussed here continues this legacy by focusing on emerging fields that leverage Switzerland Zurich’s unique combination of academic prestige, technological infrastructure, and international collaboration.</w:t>
      </w:r>
    </w:p>
    <w:p>
      <w:pPr>
        <w:pStyle w:val="BodyText"/>
      </w:pPr>
      <w:r>
        <w:t xml:space="preserve">The core contributions of the physicist span multiple domains within theoretical and experimental physics. Their research in quantum information theory has sought to unravel the fundamental principles governing quantum systems, with a particular emphasis on quantum entanglement and its implications for secure communication technologies. This work aligns with Switzerland Zurich’s growing prominence in quantum computing initiatives, where institutions such as the Paul Scherrer Institute (PSI) and the Swiss National Supercomputing Centre (CSCS) provide state-of-the-art facilities for experimental validation. By integrating computational simulations with laboratory experiments, the physicist has contributed to advancements in quantum cryptography, a field with direct applications in cybersecurity—a sector of critical importance in an increasingly digitalized world.</w:t>
      </w:r>
    </w:p>
    <w:p>
      <w:pPr>
        <w:pStyle w:val="BodyText"/>
      </w:pPr>
      <w:r>
        <w:t xml:space="preserve">In addition to their work in quantum mechanics, the physicist has also made significant strides in astrophysics and cosmology. Collaborating with international teams through the European Southern Observatory (ESO), which maintains its headquarters near Zurich, they have participated in projects analyzing gravitational waves and dark matter distribution. These efforts have not only deepened our understanding of the universe’s structure but also demonstrated Switzerland Zurich’s capacity to host high-impact, globally collaborative scientific endeavors. The physicist’s ability to synthesize data from diverse sources—ranging from satellite observations to ground-based telescopes—has resulted in publications that are widely cited within academic circles and have influenced policy discussions on space exploration funding.</w:t>
      </w:r>
    </w:p>
    <w:p>
      <w:pPr>
        <w:pStyle w:val="BodyText"/>
      </w:pPr>
      <w:r>
        <w:t xml:space="preserve">Another critical aspect of the physicist’s work is their commitment to interdisciplinary research. Switzerland Zurich’s academic culture encourages cross-pollination between physics, engineering, and environmental sciences. For instance, the physicist has collaborated with climatologists to model atmospheric dynamics using principles from fluid mechanics and thermodynamics. This approach has yielded novel insights into climate change mitigation strategies, highlighting the relevance of physics in addressing planetary-scale challenges. Such interdisciplinary projects underscore Switzerland Zurich’s role as a leader in sustainable science and technology.</w:t>
      </w:r>
    </w:p>
    <w:p>
      <w:pPr>
        <w:pStyle w:val="BodyText"/>
      </w:pPr>
      <w:r>
        <w:t xml:space="preserve">The physicist’s contributions extend beyond research to pedagogy and mentorship. As a faculty member at ETH Zurich, they have mentored numerous graduate students and postdoctoral researchers, fostering a new generation of scientists equipped to tackle complex problems. Their teaching philosophy emphasizes critical thinking, ethical responsibility, and the integration of theoretical knowledge with practical applications—a reflection of Switzerland’s broader educational ethos that values both innovation and societal impact. Courses they have designed on quantum mechanics and relativity theory have been praised for their clarity, depth, and relevance to contemporary scientific discourse.</w:t>
      </w:r>
    </w:p>
    <w:p>
      <w:pPr>
        <w:pStyle w:val="BodyText"/>
      </w:pPr>
      <w:r>
        <w:t xml:space="preserve">Furthermore, the physicist actively engages in public outreach initiatives aimed at demystifying physics for non-specialist audiences. Through lectures, workshops, and collaborations with science museums in Zurich such as the Swiss Museum of Transport and the Zurich University of Applied Sciences (ZHAW), they have worked to inspire public interest in STEM fields. These efforts align with Switzerland’s national strategy to promote scientific literacy and ensure that advancements in physics remain accessible to all segments of society.</w:t>
      </w:r>
    </w:p>
    <w:p>
      <w:pPr>
        <w:pStyle w:val="BodyText"/>
      </w:pPr>
      <w:r>
        <w:t xml:space="preserve">The physicist’s work also intersects with Switzerland Zurich’s robust industrial partnerships. Collaborations with companies like IBM Research, which maintains a facility in Zurich, have led to joint ventures exploring quantum computing hardware and materials science. These partnerships not only translate academic research into commercial applications but also reinforce the city’s identity as a nexus for innovation and economic growth.</w:t>
      </w:r>
    </w:p>
    <w:p>
      <w:pPr>
        <w:pStyle w:val="BodyText"/>
      </w:pPr>
      <w:r>
        <w:t xml:space="preserve">In conclusion, the physicist operating within Switzerland Zurich embodies the ideal of an academic researcher who is both a theoretical innovator and a practical problem-solver. Their work spans multiple domains of physics, from quantum mechanics to astrophysics, while their pedagogical efforts ensure that future generations inherit a strong foundation in scientific inquiry. By leveraging Switzerland Zurich’s unique resources and fostering international collaboration, this physicist has made significant contributions to the global scientific community. Their career serves as a testament to the enduring importance of academic rigor, interdisciplinary thinking, and societal engagement in advancing human knowledge.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Switzerland Zurich</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