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8780166edac9848338981de7a6d0d1fa5f5a939"/>
    <w:p>
      <w:pPr>
        <w:pStyle w:val="Heading1"/>
      </w:pPr>
      <w:r>
        <w:t xml:space="preserve">The Role of the Physicist in Advancing Scientific Knowledge: A Focus on the United Kingdom London</w:t>
      </w:r>
    </w:p>
    <w:p>
      <w:pPr>
        <w:pStyle w:val="FirstParagraph"/>
      </w:pPr>
      <w:r>
        <w:rPr>
          <w:bCs/>
          <w:b/>
        </w:rPr>
        <w:t xml:space="preserve">Abstract:</w:t>
      </w:r>
    </w:p>
    <w:p>
      <w:pPr>
        <w:pStyle w:val="BodyText"/>
      </w:pPr>
      <w:r>
        <w:t xml:space="preserve">This academic abstract explores the critical contributions of physicists operating within the dynamic scientific ecosystem of United Kingdom London, a city historically and contemporaneously recognized as a global hub for innovation and discovery. The document examines how physicists in this region have shaped modern scientific thought, driven technological advancements, and addressed pressing societal challenges through interdisciplinary research. By analyzing historical milestones, current institutional frameworks, and emerging trends in physics education and practice within United Kingdom London, this abstract underscores the unique role of the physicist as a catalyst for progress in both theoretical and applied sciences.</w:t>
      </w:r>
    </w:p>
    <w:bookmarkStart w:id="20" w:name="Xc0398eeb14454df6571d51be852d6335ab97839"/>
    <w:p>
      <w:pPr>
        <w:pStyle w:val="Heading2"/>
      </w:pPr>
      <w:r>
        <w:t xml:space="preserve">1. Introduction: The Physicist as a Pillar of Scientific Progress</w:t>
      </w:r>
    </w:p>
    <w:p>
      <w:pPr>
        <w:pStyle w:val="FirstParagraph"/>
      </w:pPr>
      <w:r>
        <w:t xml:space="preserve">The United Kingdom London has long been synonymous with intellectual achievement, serving as a nexus for physicists who have revolutionized our understanding of the universe. From Isaac Newton’s groundbreaking work in classical mechanics to contemporary research in quantum computing and astrophysics, the legacy of physics in this city is profound. The physicist, as both a practitioner and an innovator, occupies a central role in advancing knowledge through rigorous experimentation, theoretical modeling, and collaboration across disciplines. In United Kingdom London—a metropolis where academia meets industry—the physicist’s work transcends traditional boundaries to influence policy, education, and global scientific networks.</w:t>
      </w:r>
    </w:p>
    <w:p>
      <w:pPr>
        <w:pStyle w:val="BodyText"/>
      </w:pPr>
      <w:r>
        <w:t xml:space="preserve">The academic landscape of United Kingdom London is uniquely positioned to foster interdisciplinary research. Institutions such as Imperial College London, University College London (UCL), and the University of Westminster have established robust programs in physics that integrate engineering, mathematics, and data science. These environments empower physicists to tackle complex problems ranging from climate change mitigation using advanced materials to the development of next-generation renewable energy technologies.</w:t>
      </w:r>
    </w:p>
    <w:bookmarkEnd w:id="20"/>
    <w:bookmarkStart w:id="21" w:name="X163ac942776913a5bc8e0630d98e37b7e106276"/>
    <w:p>
      <w:pPr>
        <w:pStyle w:val="Heading2"/>
      </w:pPr>
      <w:r>
        <w:t xml:space="preserve">2. Methodology: Analyzing the Contributions of Physicists in United Kingdom London</w:t>
      </w:r>
    </w:p>
    <w:p>
      <w:pPr>
        <w:pStyle w:val="FirstParagraph"/>
      </w:pPr>
      <w:r>
        <w:t xml:space="preserve">This abstract employs a qualitative and historical analysis framework, drawing on peer-reviewed literature, institutional reports, and case studies to evaluate the impact of physicists operating within United Kingdom London. The methodology includes:</w:t>
      </w:r>
    </w:p>
    <w:p>
      <w:pPr>
        <w:numPr>
          <w:ilvl w:val="0"/>
          <w:numId w:val="1001"/>
        </w:numPr>
        <w:pStyle w:val="Compact"/>
      </w:pPr>
      <w:r>
        <w:t xml:space="preserve">A review of key contributions by notable physicists from the region over the past two centuries.</w:t>
      </w:r>
    </w:p>
    <w:p>
      <w:pPr>
        <w:numPr>
          <w:ilvl w:val="0"/>
          <w:numId w:val="1001"/>
        </w:numPr>
        <w:pStyle w:val="Compact"/>
      </w:pPr>
      <w:r>
        <w:t xml:space="preserve">An assessment of contemporary research initiatives supported by institutions in United Kingdom London.</w:t>
      </w:r>
    </w:p>
    <w:p>
      <w:pPr>
        <w:numPr>
          <w:ilvl w:val="0"/>
          <w:numId w:val="1001"/>
        </w:numPr>
        <w:pStyle w:val="Compact"/>
      </w:pPr>
      <w:r>
        <w:t xml:space="preserve">An examination of interdisciplinary collaborations between physicists and experts in fields such as medicine, artificial intelligence, and environmental science.</w:t>
      </w:r>
    </w:p>
    <w:p>
      <w:pPr>
        <w:pStyle w:val="FirstParagraph"/>
      </w:pPr>
      <w:r>
        <w:t xml:space="preserve">The analysis also incorporates data from the Royal Society, a prestigious scientific institution based in London that has historically championed physics research. By triangulating these sources, this abstract aims to provide a comprehensive overview of how physicists have shaped the scientific identity of United Kingdom London while addressing global challenges.</w:t>
      </w:r>
    </w:p>
    <w:bookmarkEnd w:id="21"/>
    <w:bookmarkStart w:id="22" w:name="X870937a428a16a4f1ef1034f73787667f1939dd"/>
    <w:p>
      <w:pPr>
        <w:pStyle w:val="Heading2"/>
      </w:pPr>
      <w:r>
        <w:t xml:space="preserve">3. Historical Context: The Physicist’s Legacy in United Kingdom London</w:t>
      </w:r>
    </w:p>
    <w:p>
      <w:pPr>
        <w:pStyle w:val="FirstParagraph"/>
      </w:pPr>
      <w:r>
        <w:t xml:space="preserve">The roots of physics in United Kingdom London trace back to the 17th century, when figures like Sir Isaac Newton (a former Lucasian Professor at the University of Cambridge, though deeply connected to London’s scientific networks) laid the foundations for classical mechanics. The city’s role as a center for scientific inquiry was further cemented during the Industrial Revolution, when physicists and engineers collaborated to develop technologies that transformed society.</w:t>
      </w:r>
    </w:p>
    <w:p>
      <w:pPr>
        <w:pStyle w:val="BodyText"/>
      </w:pPr>
      <w:r>
        <w:t xml:space="preserve">In the 20th century, London became a focal point for quantum physics and cosmology. Researchers affiliated with institutions such as King’s College London (KCL) and the University of London contributed to breakthroughs in particle physics, including the development of theories explaining subatomic particles and their interactions. The physicist’s role during this era was pivotal in bridging theoretical concepts with experimental validation, a tradition that continues today.</w:t>
      </w:r>
    </w:p>
    <w:bookmarkEnd w:id="22"/>
    <w:bookmarkStart w:id="23" w:name="Xecb2b2744379a604db5832e84436128459508f8"/>
    <w:p>
      <w:pPr>
        <w:pStyle w:val="Heading2"/>
      </w:pPr>
      <w:r>
        <w:t xml:space="preserve">4. Contemporary Contributions: Physicists Addressing Global Challenges</w:t>
      </w:r>
    </w:p>
    <w:p>
      <w:pPr>
        <w:pStyle w:val="FirstParagraph"/>
      </w:pPr>
      <w:r>
        <w:t xml:space="preserve">In the modern era, physicists in United Kingdom London are at the forefront of addressing critical global issues. For example:</w:t>
      </w:r>
    </w:p>
    <w:p>
      <w:pPr>
        <w:numPr>
          <w:ilvl w:val="0"/>
          <w:numId w:val="1002"/>
        </w:numPr>
        <w:pStyle w:val="Compact"/>
      </w:pPr>
      <w:r>
        <w:rPr>
          <w:bCs/>
          <w:b/>
        </w:rPr>
        <w:t xml:space="preserve">Climatology and Environmental Physics:</w:t>
      </w:r>
      <w:r>
        <w:t xml:space="preserve"> </w:t>
      </w:r>
      <w:r>
        <w:t xml:space="preserve">Researchers at Imperial College London are leveraging advanced computational models to study climate change, focusing on the physics of atmospheric systems and renewable energy technologies such as photovoltaic cells and wind turbines.</w:t>
      </w:r>
    </w:p>
    <w:p>
      <w:pPr>
        <w:numPr>
          <w:ilvl w:val="0"/>
          <w:numId w:val="1002"/>
        </w:numPr>
        <w:pStyle w:val="Compact"/>
      </w:pPr>
      <w:r>
        <w:rPr>
          <w:bCs/>
          <w:b/>
        </w:rPr>
        <w:t xml:space="preserve">Medical Physics:</w:t>
      </w:r>
      <w:r>
        <w:t xml:space="preserve"> </w:t>
      </w:r>
      <w:r>
        <w:t xml:space="preserve">UCL’s Department of Physics has pioneered the use of imaging technologies like magnetic resonance imaging (MRI) and positron emission tomography (PET), enabling earlier detection of diseases such as cancer and Alzheimer’s.</w:t>
      </w:r>
    </w:p>
    <w:p>
      <w:pPr>
        <w:numPr>
          <w:ilvl w:val="0"/>
          <w:numId w:val="1002"/>
        </w:numPr>
        <w:pStyle w:val="Compact"/>
      </w:pPr>
      <w:r>
        <w:rPr>
          <w:bCs/>
          <w:b/>
        </w:rPr>
        <w:t xml:space="preserve">Cosmology and Space Science:</w:t>
      </w:r>
      <w:r>
        <w:t xml:space="preserve"> </w:t>
      </w:r>
      <w:r>
        <w:t xml:space="preserve">Physicists at the University College London Observatory collaborate with international space agencies to analyze cosmic microwave background radiation, shedding light on the origins of the universe.</w:t>
      </w:r>
    </w:p>
    <w:p>
      <w:pPr>
        <w:pStyle w:val="FirstParagraph"/>
      </w:pPr>
      <w:r>
        <w:t xml:space="preserve">In addition to these fields, physicists in United Kingdom London are actively engaged in interdisciplinary projects. For instance, partnerships between physicists and data scientists have led to advancements in machine learning algorithms that can predict material properties or optimize energy consumption in smart cities.</w:t>
      </w:r>
    </w:p>
    <w:bookmarkEnd w:id="23"/>
    <w:bookmarkStart w:id="24" w:name="X6a53698e81bb6eb4d2de34cc50cb28031054262"/>
    <w:p>
      <w:pPr>
        <w:pStyle w:val="Heading2"/>
      </w:pPr>
      <w:r>
        <w:t xml:space="preserve">5. Challenges and Opportunities for Physicists in United Kingdom London</w:t>
      </w:r>
    </w:p>
    <w:p>
      <w:pPr>
        <w:pStyle w:val="FirstParagraph"/>
      </w:pPr>
      <w:r>
        <w:t xml:space="preserve">While the United Kingdom London offers unparalleled resources for physicists, several challenges persist. These include intense competition for research funding, the need to balance academic rigor with industry demands, and the pressures of global scientific collaboration amid geopolitical uncertainties.</w:t>
      </w:r>
    </w:p>
    <w:p>
      <w:pPr>
        <w:pStyle w:val="BodyText"/>
      </w:pPr>
      <w:r>
        <w:t xml:space="preserve">However, opportunities abound. The city’s status as a cultural and economic hub attracts top-tier talent from around the world, fostering an environment of intellectual diversity. Initiatives such as the London Science Museum’s outreach programs and partnerships between universities and private companies like Rolls-Royce or BT further amplify the physicist’s impact beyond academia.</w:t>
      </w:r>
    </w:p>
    <w:p>
      <w:pPr>
        <w:pStyle w:val="BodyText"/>
      </w:pPr>
      <w:r>
        <w:t xml:space="preserve">Moreover, United Kingdom London’s commitment to open-access research frameworks ensures that physicists can contribute to global scientific dialogues while maintaining ethical standards in their work. This approach is particularly vital as the field of physics becomes increasingly collaborative and interconnected.</w:t>
      </w:r>
    </w:p>
    <w:bookmarkEnd w:id="24"/>
    <w:bookmarkStart w:id="25" w:name="X5a345a5424ef150373c1175910c97a650257bbf"/>
    <w:p>
      <w:pPr>
        <w:pStyle w:val="Heading2"/>
      </w:pPr>
      <w:r>
        <w:t xml:space="preserve">6. Conclusion: The Physicist’s Enduring Influence in United Kingdom London</w:t>
      </w:r>
    </w:p>
    <w:p>
      <w:pPr>
        <w:pStyle w:val="FirstParagraph"/>
      </w:pPr>
      <w:r>
        <w:t xml:space="preserve">In conclusion, the physicist plays an indispensable role in shaping the scientific and technological trajectory of United Kingdom London. Through historical achievements, contemporary research, and interdisciplinary innovation, physicists in this city have consistently demonstrated their ability to address both theoretical and applied challenges. As global issues such as climate change, energy sustainability, and healthcare continue to evolve, the work of physicists in United Kingdom London will remain a cornerstone of progress.</w:t>
      </w:r>
    </w:p>
    <w:p>
      <w:pPr>
        <w:pStyle w:val="BodyText"/>
      </w:pPr>
      <w:r>
        <w:t xml:space="preserve">This abstract highlights the necessity of continued investment in physics education and research infrastructure within United Kingdom London. By nurturing the next generation of physicists and fostering partnerships across sectors, the city can solidify its position as a global leader in scientific discovery. The physicist’s contributions, both past and present, underscore the transformative power of curiosity-driven inquiry in shaping a better future for humanity.</w:t>
      </w:r>
    </w:p>
    <w:p>
      <w:pPr>
        <w:pStyle w:val="BodyText"/>
      </w:pPr>
      <w:r>
        <w:rPr>
          <w:bCs/>
          <w:b/>
        </w:rPr>
        <w:t xml:space="preserve">Keywords:</w:t>
      </w:r>
      <w:r>
        <w:t xml:space="preserve"> </w:t>
      </w:r>
      <w:r>
        <w:t xml:space="preserve">Physicist, United Kingdom London, Scientific Innovation, Interdisciplinary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United Kingdom London</dc:title>
  <dc:creator/>
  <cp:keywords/>
  <dcterms:created xsi:type="dcterms:W3CDTF">2026-07-21T04:53:01Z</dcterms:created>
  <dcterms:modified xsi:type="dcterms:W3CDTF">2026-07-21T04:53:01Z</dcterms:modified>
</cp:coreProperties>
</file>

<file path=docProps/custom.xml><?xml version="1.0" encoding="utf-8"?>
<Properties xmlns="http://schemas.openxmlformats.org/officeDocument/2006/custom-properties" xmlns:vt="http://schemas.openxmlformats.org/officeDocument/2006/docPropsVTypes"/>
</file>