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abstract-academic-document"/>
    <w:p>
      <w:pPr>
        <w:pStyle w:val="Heading1"/>
      </w:pPr>
      <w:r>
        <w:t xml:space="preserve">Abstract Academic Document</w:t>
      </w:r>
    </w:p>
    <w:p>
      <w:r>
        <w:pict>
          <v:rect style="width:0;height:1.5pt" o:hralign="center" o:hrstd="t" o:hr="t"/>
        </w:pict>
      </w:r>
    </w:p>
    <w:p>
      <w:pPr>
        <w:pStyle w:val="FirstParagraph"/>
      </w:pPr>
      <w:r>
        <w:rPr>
          <w:bCs/>
          <w:b/>
        </w:rPr>
        <w:t xml:space="preserve">Context:</w:t>
      </w:r>
      <w:r>
        <w:t xml:space="preserve"> </w:t>
      </w:r>
      <w:r>
        <w:t xml:space="preserve">This abstract academic document explores the multifaceted role of a Physicist operating within the dynamic scientific, technological, and cultural landscape of United States San Francisco. As a global hub for innovation and interdisciplinary research, San Francisco presents unique opportunities and challenges for physicists engaged in both theoretical inquiry and applied science. The document contextualizes the contributions of physicists in this region, emphasizing their integration with local institutions, technological advancements, and societal needs.</w:t>
      </w:r>
    </w:p>
    <w:bookmarkStart w:id="20" w:name="X6601f95767a3139e744fcbba4ea144568aea67f"/>
    <w:p>
      <w:pPr>
        <w:pStyle w:val="Heading2"/>
      </w:pPr>
      <w:r>
        <w:t xml:space="preserve">The Physicist as a Catalyst for Scientific Progress</w:t>
      </w:r>
    </w:p>
    <w:p>
      <w:pPr>
        <w:pStyle w:val="FirstParagraph"/>
      </w:pPr>
      <w:r>
        <w:t xml:space="preserve">In United States San Francisco, physicists are not merely researchers but pivotal figures who bridge the gap between foundational science and real-world applications. The city’s proximity to Silicon Valley, world-renowned universities such as Stanford University and the University of California, Berkeley, and a thriving tech ecosystem creates an environment where theoretical physics can directly influence technological innovation. For instance, quantum physicists in San Francisco have been at the forefront of developing quantum computing algorithms that leverage the region’s expertise in semiconductor technology and software engineering. Their work not only advances academic knowledge but also fuels the development of next-generation computing systems critical to industries ranging from cryptography to artificial intelligence.</w:t>
      </w:r>
    </w:p>
    <w:p>
      <w:pPr>
        <w:pStyle w:val="BodyText"/>
      </w:pPr>
      <w:r>
        <w:t xml:space="preserve">The Physicist’s role extends beyond academia and industry. In San Francisco, where environmental sustainability is a core societal value, physicists contribute to climate science research by modeling atmospheric dynamics and optimizing renewable energy technologies. For example, collaborations between local physicists and organizations like the Lawrence Berkeley National Laboratory have led to breakthroughs in photovoltaic materials, aligning with the city’s commitment to reducing carbon emissions. This interdisciplinary approach exemplifies how a Physicist in United States San Francisco must navigate both scientific rigor and practical relevance.</w:t>
      </w:r>
    </w:p>
    <w:bookmarkEnd w:id="20"/>
    <w:bookmarkStart w:id="21" w:name="Xdb52466857b8a2b1c83e5285f95c872b25d7f7a"/>
    <w:p>
      <w:pPr>
        <w:pStyle w:val="Heading2"/>
      </w:pPr>
      <w:r>
        <w:t xml:space="preserve">Educational and Institutional Contributions</w:t>
      </w:r>
    </w:p>
    <w:p>
      <w:pPr>
        <w:pStyle w:val="FirstParagraph"/>
      </w:pPr>
      <w:r>
        <w:t xml:space="preserve">United States San Francisco is home to several institutions that shape the educational landscape for physicists. The University of San Francisco, California State University East Bay, and private research institutes provide platforms for training the next generation of scientists. Physicists in these institutions often lead courses in quantum mechanics, astrophysics, and materials science while fostering a culture of inquiry that mirrors San Francisco’s progressive ethos.</w:t>
      </w:r>
    </w:p>
    <w:p>
      <w:pPr>
        <w:pStyle w:val="BodyText"/>
      </w:pPr>
      <w:r>
        <w:t xml:space="preserve">Moreover, the Physicist’s role as an educator in this region is intertwined with community engagement. Public lectures at venues like the Exploratorium or participation in science festivals such as the Bay Area Science Festival demonstrate how physicists in San Francisco actively demystify complex concepts for diverse audiences. This outreach aligns with the city’s emphasis on inclusivity and accessibility, ensuring that scientific literacy remains a priority even beyond academic circles.</w:t>
      </w:r>
    </w:p>
    <w:bookmarkEnd w:id="21"/>
    <w:bookmarkStart w:id="22" w:name="Xbcfc4bb3518c43fa82cdec5869516a8d472977a"/>
    <w:p>
      <w:pPr>
        <w:pStyle w:val="Heading2"/>
      </w:pPr>
      <w:r>
        <w:t xml:space="preserve">Technological Innovations and Industry Synergy</w:t>
      </w:r>
    </w:p>
    <w:p>
      <w:pPr>
        <w:pStyle w:val="FirstParagraph"/>
      </w:pPr>
      <w:r>
        <w:t xml:space="preserve">The technological vibrancy of United States San Francisco offers physicists unparalleled opportunities to collaborate with startups, corporations, and research labs. For instance, physicists working in the field of biophysics have partnered with biotech firms in the South Bay to develop advanced imaging techniques for medical diagnostics. Similarly, applied physicists at institutions like SLAC National Accelerator Laboratory contribute to projects that enhance particle accelerator technologies used in both fundamental research and industrial applications.</w:t>
      </w:r>
    </w:p>
    <w:p>
      <w:pPr>
        <w:pStyle w:val="BodyText"/>
      </w:pPr>
      <w:r>
        <w:t xml:space="preserve">The Physicist’s ability to adapt theoretical frameworks to solve practical problems is particularly valued in San Francisco’s innovation-driven economy. For example, the development of ultra-fast optical sensors by local physicists has enabled advancements in autonomous vehicle technology, a sector dominated by companies headquartered in the region. These contributions underscore how physicists are integral to San Francisco’s identity as a leader in cutting-edge science and technology.</w:t>
      </w:r>
    </w:p>
    <w:bookmarkEnd w:id="22"/>
    <w:bookmarkStart w:id="23" w:name="cultural-and-societal-context"/>
    <w:p>
      <w:pPr>
        <w:pStyle w:val="Heading2"/>
      </w:pPr>
      <w:r>
        <w:t xml:space="preserve">Cultural and Societal Context</w:t>
      </w:r>
    </w:p>
    <w:p>
      <w:pPr>
        <w:pStyle w:val="FirstParagraph"/>
      </w:pPr>
      <w:r>
        <w:t xml:space="preserve">United States San Francisco’s cultural diversity influences the work of physicists in profound ways. The city’s history of social activism and its emphasis on equity inform research priorities, such as addressing disparities in access to scientific education or developing technologies that benefit underserved communities. Physicists in San Francisco are increasingly involved in initiatives that promote STEM education among marginalized groups, reflecting the region’s commitment to social justice.</w:t>
      </w:r>
    </w:p>
    <w:p>
      <w:pPr>
        <w:pStyle w:val="BodyText"/>
      </w:pPr>
      <w:r>
        <w:t xml:space="preserve">Additionally, the Physicist’s role is shaped by San Francisco’s unique urban environment. The city’s challenges—such as rising sea levels due to climate change or the need for sustainable infrastructure—demand innovative solutions rooted in physics. For example, physicists collaborate with urban planners to model flood risk scenarios using computational fluid dynamics, ensuring that San Francisco’s infrastructure remains resilient in the face of environmental threats.</w:t>
      </w:r>
    </w:p>
    <w:bookmarkEnd w:id="23"/>
    <w:bookmarkStart w:id="24" w:name="challenges-and-future-directions"/>
    <w:p>
      <w:pPr>
        <w:pStyle w:val="Heading2"/>
      </w:pPr>
      <w:r>
        <w:t xml:space="preserve">Challenges and Future Directions</w:t>
      </w:r>
    </w:p>
    <w:p>
      <w:pPr>
        <w:pStyle w:val="FirstParagraph"/>
      </w:pPr>
      <w:r>
        <w:t xml:space="preserve">Despite its advantages, the Physicist’s work in United States San Francisco is not without challenges. The high cost of living, competition for funding, and the need to balance academic research with industry demands create a complex landscape. However, these challenges also drive physicists to innovate more efficiently and seek interdisciplinary solutions that leverage San Francisco’s collaborative spirit.</w:t>
      </w:r>
    </w:p>
    <w:p>
      <w:pPr>
        <w:pStyle w:val="BodyText"/>
      </w:pPr>
      <w:r>
        <w:t xml:space="preserve">Looking ahead, the Physicist in San Francisco is poised to play a central role in addressing global issues such as energy sustainability, space exploration, and quantum information science. Collaborations with international research networks, coupled with local advancements in AI and machine learning, will likely redefine the boundaries of physics research. The city’s unique position as both a cultural epicenter and a scientific frontier ensures that physicists here remain at the forefront of shaping humanity’s future.</w:t>
      </w:r>
    </w:p>
    <w:bookmarkEnd w:id="24"/>
    <w:bookmarkStart w:id="25" w:name="conclusion"/>
    <w:p>
      <w:pPr>
        <w:pStyle w:val="Heading2"/>
      </w:pPr>
      <w:r>
        <w:t xml:space="preserve">Conclusion</w:t>
      </w:r>
    </w:p>
    <w:p>
      <w:pPr>
        <w:pStyle w:val="FirstParagraph"/>
      </w:pPr>
      <w:r>
        <w:t xml:space="preserve">In summary, the Physicist in United States San Francisco embodies the intersection of academic excellence, technological innovation, and societal impact. The region’s dynamic environment fosters a culture where theoretical breakthroughs are rapidly translated into practical solutions, benefiting both local communities and the global scientific community. As San Francisco continues to evolve as a nexus of creativity and discovery, physicists will remain central to its narrative—a testament to the enduring power of curiosity-driven science in shaping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United States San Francisco</dc:title>
  <dc:creator/>
  <dc:language>en</dc:language>
  <cp:keywords/>
  <dcterms:created xsi:type="dcterms:W3CDTF">2026-07-21T16:31:04Z</dcterms:created>
  <dcterms:modified xsi:type="dcterms:W3CDTF">2026-07-21T16:31:04Z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