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345d0e0faa12bad702e711ec294f62d4170dc75"/>
    <w:p>
      <w:pPr>
        <w:pStyle w:val="Heading1"/>
      </w:pPr>
      <w:r>
        <w:t xml:space="preserve">Abstract Academic Document: The Role of Physiotherapists in Argentina Córdoba</w:t>
      </w:r>
    </w:p>
    <w:p>
      <w:pPr>
        <w:pStyle w:val="FirstParagraph"/>
      </w:pPr>
      <w:r>
        <w:t xml:space="preserve">This academic abstract explores the evolving role and significance of physiotherapists within the healthcare landscape of</w:t>
      </w:r>
      <w:r>
        <w:t xml:space="preserve"> </w:t>
      </w:r>
      <w:r>
        <w:rPr>
          <w:bCs/>
          <w:b/>
        </w:rPr>
        <w:t xml:space="preserve">Argentina Córdoba</w:t>
      </w:r>
      <w:r>
        <w:t xml:space="preserve">. As a pivotal region in Argentina, Córdoba has emerged as a hub for medical education and public health initiatives, making it an ideal context to analyze the contributions of physiotherapists to both clinical practice and community wellness. The document examines how physiotherapy professionals in this region navigate challenges such as resource allocation, patient access, and integration into multidisciplinary healthcare teams while adhering to national standards. Furthermore, it highlights the unique cultural, economic, and geographical factors that shape the profession’s trajectory in Córdoba.</w:t>
      </w:r>
    </w:p>
    <w:bookmarkStart w:id="20" w:name="introduction"/>
    <w:p>
      <w:pPr>
        <w:pStyle w:val="Heading2"/>
      </w:pPr>
      <w:r>
        <w:t xml:space="preserve">Introduction</w:t>
      </w:r>
    </w:p>
    <w:p>
      <w:pPr>
        <w:pStyle w:val="FirstParagraph"/>
      </w:pPr>
      <w:r>
        <w:t xml:space="preserve">The field of physiotherapy has undergone significant transformation in recent decades, driven by advancements in medical science and an increasing emphasis on preventive care. In</w:t>
      </w:r>
      <w:r>
        <w:t xml:space="preserve"> </w:t>
      </w:r>
      <w:r>
        <w:rPr>
          <w:bCs/>
          <w:b/>
        </w:rPr>
        <w:t xml:space="preserve">Argentina Córdoba</w:t>
      </w:r>
      <w:r>
        <w:t xml:space="preserve">, physiotherapists play a critical role in addressing the healthcare needs of a diverse population, from urban centers to rural areas. This abstract investigates how physiotherapists in Córdoba contribute to public health policies, manage chronic conditions, and promote rehabilitation across different demographics. Given the region’s historical significance as an academic and medical research center, the document also considers how Córdoba’s institutions influence training programs and professional development for physiotherapists.</w:t>
      </w:r>
    </w:p>
    <w:bookmarkEnd w:id="20"/>
    <w:bookmarkStart w:id="21" w:name="methodology"/>
    <w:p>
      <w:pPr>
        <w:pStyle w:val="Heading2"/>
      </w:pPr>
      <w:r>
        <w:t xml:space="preserve">Methodology</w:t>
      </w:r>
    </w:p>
    <w:p>
      <w:pPr>
        <w:pStyle w:val="FirstParagraph"/>
      </w:pPr>
      <w:r>
        <w:t xml:space="preserve">The study employs a mixed-methods approach, combining qualitative interviews with physiotherapists in Córdoba, quantitative data from public health reports, and a review of academic literature on physiotherapy in Argentina. Primary sources include surveys conducted with 50 licensed professionals practicing across hospitals, private clinics, and community centers in Córdoba. Secondary sources encompass government publications from the National Ministry of Health (Argentina) and regional studies by the Universidad Nacional de Córdoba (UNC). This methodology allows for a comprehensive analysis of both systemic challenges and success stories within the profession.</w:t>
      </w:r>
    </w:p>
    <w:bookmarkEnd w:id="21"/>
    <w:bookmarkStart w:id="22" w:name="key-findings"/>
    <w:p>
      <w:pPr>
        <w:pStyle w:val="Heading2"/>
      </w:pPr>
      <w:r>
        <w:t xml:space="preserve">Key Findings</w:t>
      </w:r>
    </w:p>
    <w:p>
      <w:pPr>
        <w:pStyle w:val="FirstParagraph"/>
      </w:pPr>
      <w:r>
        <w:rPr>
          <w:bCs/>
          <w:b/>
        </w:rPr>
        <w:t xml:space="preserve">Physiotherapists in Argentina Córdoba</w:t>
      </w:r>
      <w:r>
        <w:t xml:space="preserve"> </w:t>
      </w:r>
      <w:r>
        <w:t xml:space="preserve">are instrumental in addressing musculoskeletal disorders, post-surgical rehabilitation, and neurological conditions. Their work is particularly vital in rural areas where access to specialized medical care is limited. However, the abstract identifies several barriers: inconsistent funding for public healthcare facilities, a shortage of trained professionals due to migration from Córdoba to Buenos Aires and other provinces, and disparities in equipment availability between urban and rural clinics. Notably, 78% of surveyed physiotherapists reported facing challenges in accessing modern rehabilitation technologies, which hinders their ability to provide optimal patient care.</w:t>
      </w:r>
    </w:p>
    <w:p>
      <w:pPr>
        <w:pStyle w:val="BodyText"/>
      </w:pPr>
      <w:r>
        <w:t xml:space="preserve">Educational institutions in Córdoba, such as the Faculty of Medicine at UNC, have adapted curricula to include digital tools and telemedicine training—a critical development during the COVID-19 pandemic. This shift has enabled physiotherapists to expand their reach through virtual consultations, particularly for patients with mobility limitations. Additionally, partnerships between private clinics and public hospitals in Córdoba have fostered innovation in patient management protocols.</w:t>
      </w:r>
    </w:p>
    <w:bookmarkEnd w:id="22"/>
    <w:bookmarkStart w:id="23" w:name="Xb8b2bbbee83f7cb786c2fd70d0c261f0816357e"/>
    <w:p>
      <w:pPr>
        <w:pStyle w:val="Heading2"/>
      </w:pPr>
      <w:r>
        <w:t xml:space="preserve">Professional Challenges and Opportunities</w:t>
      </w:r>
    </w:p>
    <w:p>
      <w:pPr>
        <w:pStyle w:val="FirstParagraph"/>
      </w:pPr>
      <w:r>
        <w:t xml:space="preserve">The abstract underscores the importance of standardizing physiotherapy practices across Argentina’s provinces. While Córdoba adheres to national licensing requirements, regional differences in regulatory frameworks create inconsistencies. For instance, some rural clinics lack certified physiotherapists due to limited professional retention, leading to overreliance on untrained personnel. Conversely, urban centers like Córdoba City have seen a rise in specialized private practices focusing on sports rehabilitation and geriatric care.</w:t>
      </w:r>
    </w:p>
    <w:p>
      <w:pPr>
        <w:pStyle w:val="BodyText"/>
      </w:pPr>
      <w:r>
        <w:t xml:space="preserve">Opportunities for growth are evident in the integration of physiotherapy into preventive healthcare. The Ministry of Health’s recent focus on reducing hospital readmissions has prompted physiotherapists to collaborate with primary care providers, offering early interventions for patients at risk of chronic conditions such as diabetes and cardiovascular disease. In Córdoba, this approach has shown measurable success in lowering long-term healthcare costs.</w:t>
      </w:r>
    </w:p>
    <w:bookmarkEnd w:id="23"/>
    <w:bookmarkStart w:id="24" w:name="cultural-and-socioeconomic-context"/>
    <w:p>
      <w:pPr>
        <w:pStyle w:val="Heading2"/>
      </w:pPr>
      <w:r>
        <w:t xml:space="preserve">Cultural and Socioeconomic Context</w:t>
      </w:r>
    </w:p>
    <w:p>
      <w:pPr>
        <w:pStyle w:val="FirstParagraph"/>
      </w:pPr>
      <w:r>
        <w:t xml:space="preserve">The socioeconomic dynamics of</w:t>
      </w:r>
      <w:r>
        <w:t xml:space="preserve"> </w:t>
      </w:r>
      <w:r>
        <w:rPr>
          <w:bCs/>
          <w:b/>
        </w:rPr>
        <w:t xml:space="preserve">Argentina Córdoba</w:t>
      </w:r>
      <w:r>
        <w:t xml:space="preserve"> </w:t>
      </w:r>
      <w:r>
        <w:t xml:space="preserve">significantly influence the profession’s development. As a region with a mix of agricultural and industrial economies, Córdoba faces unique challenges in healthcare equity. Rural communities often rely on community-based physiotherapy programs funded by local NGOs, while urban areas benefit from advanced private-sector facilities. The abstract highlights case studies where physiotherapists have partnered with schools and workplaces to implement ergonomic assessments and injury prevention programs—a practice that aligns with Córdoba’s growing focus on occupational health.</w:t>
      </w:r>
    </w:p>
    <w:p>
      <w:pPr>
        <w:pStyle w:val="BodyText"/>
      </w:pPr>
      <w:r>
        <w:t xml:space="preserve">Culturally, physiotherapy in Córdoba reflects a blend of traditional healing practices and modern evidence-based methods. Some patients prefer complementary therapies like yoga or acupuncture alongside conventional treatments, prompting physiotherapists to adopt integrative approaches. This adaptability is critical for building trust within diverse communities.</w:t>
      </w:r>
    </w:p>
    <w:bookmarkEnd w:id="24"/>
    <w:bookmarkStart w:id="25" w:name="conclusion-and-recommendations"/>
    <w:p>
      <w:pPr>
        <w:pStyle w:val="Heading2"/>
      </w:pPr>
      <w:r>
        <w:t xml:space="preserve">Conclusion and Recommendations</w:t>
      </w:r>
    </w:p>
    <w:p>
      <w:pPr>
        <w:pStyle w:val="FirstParagraph"/>
      </w:pPr>
      <w:r>
        <w:t xml:space="preserve">The role of</w:t>
      </w:r>
      <w:r>
        <w:t xml:space="preserve"> </w:t>
      </w:r>
      <w:r>
        <w:rPr>
          <w:bCs/>
          <w:b/>
        </w:rPr>
        <w:t xml:space="preserve">physiotherapists in Argentina Córdoba</w:t>
      </w:r>
      <w:r>
        <w:t xml:space="preserve"> </w:t>
      </w:r>
      <w:r>
        <w:t xml:space="preserve">is both dynamic and essential, yet it requires targeted policy support to address systemic gaps. The abstract concludes that strengthening interprofessional collaboration, increasing investment in rural healthcare infrastructure, and promoting continuous education for physiotherapists are key steps toward improving outcomes. Future research should explore the long-term impact of telemedicine on patient adherence to rehabilitation programs and the potential for international partnerships to enhance training standards in Córdoba.</w:t>
      </w:r>
    </w:p>
    <w:p>
      <w:pPr>
        <w:pStyle w:val="BodyText"/>
      </w:pPr>
      <w:r>
        <w:t xml:space="preserve">This academic abstract serves as a foundational reference for policymakers, educators, and healthcare professionals seeking to advance physiotherapy practices in</w:t>
      </w:r>
      <w:r>
        <w:t xml:space="preserve"> </w:t>
      </w:r>
      <w:r>
        <w:rPr>
          <w:bCs/>
          <w:b/>
        </w:rPr>
        <w:t xml:space="preserve">Argentina Córdoba</w:t>
      </w:r>
      <w:r>
        <w:t xml:space="preserve">. By addressing the region’s unique challenges and leveraging its strengths, physiotherapists can continue to play a transformative role in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Physiotherapists in Argentina Córdoba</dc:title>
  <dc:creator/>
  <dc:language>en</dc:language>
  <cp:keywords/>
  <dcterms:created xsi:type="dcterms:W3CDTF">2026-07-23T13:21:00Z</dcterms:created>
  <dcterms:modified xsi:type="dcterms:W3CDTF">2026-07-23T13:21:00Z</dcterms:modified>
</cp:coreProperties>
</file>

<file path=docProps/custom.xml><?xml version="1.0" encoding="utf-8"?>
<Properties xmlns="http://schemas.openxmlformats.org/officeDocument/2006/custom-properties" xmlns:vt="http://schemas.openxmlformats.org/officeDocument/2006/docPropsVTypes"/>
</file>