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1cbada847ad83725954c44d8a8809ddf4543dbf"/>
    <w:p>
      <w:pPr>
        <w:pStyle w:val="Heading1"/>
      </w:pPr>
      <w:r>
        <w:t xml:space="preserve">Abstract Academic: The Role of Physiotherapists in Brazil, Rio de Janeiro</w:t>
      </w:r>
    </w:p>
    <w:p>
      <w:pPr>
        <w:pStyle w:val="FirstParagraph"/>
      </w:pPr>
      <w:r>
        <w:t xml:space="preserve">The integration of physiotherapists into the healthcare system of Brazil, particularly in urban centers such as Rio de Janeiro, presents a critical opportunity to address the growing demand for musculoskeletal and chronic disease rehabilitation. This academic abstract explores the evolving role of physiotherapists in Rio de Janeiro, emphasizing their contributions to public health policies, clinical practice adaptations, and interdisciplinary collaboration within a region marked by socioeconomic disparities and environmental challenges. As Brazil continues to prioritize healthcare accessibility under its Unified Health System (SUS), the physiotherapist’s expertise becomes increasingly vital in mitigating the impact of lifestyle-related illnesses, sports injuries, and post-surgical recovery among diverse populations.</w:t>
      </w:r>
    </w:p>
    <w:p>
      <w:pPr>
        <w:pStyle w:val="BodyText"/>
      </w:pPr>
      <w:r>
        <w:t xml:space="preserve">Rio de Janeiro, a city characterized by its dense urbanization, coastal geography, and historical socioeconomic inequalities, faces unique healthcare challenges. The prevalence of non-communicable diseases such as diabetes mellitus (DM), hypertension (HTN), and obesity has surged in recent decades due to factors like sedentary lifestyles, limited access to preventive care, and environmental stressors. These conditions place a significant burden on the healthcare system, necessitating the strategic involvement of physiotherapists in rehabilitation programs. In this context, physiotherapists serve as primary caregivers for patients undergoing physical therapy for chronic pain management, mobility restoration, and cardiovascular conditioning. Their role extends beyond clinical settings to community-based interventions aimed at promoting health literacy and preventive care among underserved populations.</w:t>
      </w:r>
    </w:p>
    <w:p>
      <w:pPr>
        <w:pStyle w:val="BodyText"/>
      </w:pPr>
      <w:r>
        <w:t xml:space="preserve">The academic scope of this document evaluates the current state of physiotherapy education, professional practice standards, and regulatory frameworks in Brazil’s Rio de Janeiro. It highlights the importance of aligning physiotherapy curricula with global best practices while addressing local healthcare priorities. For instance, Rio de Janeiro’s public health institutions have increasingly recognized the value of physiotherapists in post-operative rehabilitation for orthopedic surgeries, stroke recovery programs, and prenatal care. This shift reflects a broader national trend toward integrating holistic therapeutic approaches into the SUS framework.</w:t>
      </w:r>
    </w:p>
    <w:p>
      <w:pPr>
        <w:pStyle w:val="BodyText"/>
      </w:pPr>
      <w:r>
        <w:t xml:space="preserve">Rio de Janeiro’s physiotherapy professionals also play a pivotal role in addressing sports-related injuries, given the city’s prominence as a hub for international sporting events (e.g., the 2016 Olympics) and its vibrant culture of physical activity. The demand for specialized physiotherapists in sports medicine, aquatic therapy, and ergonomics has grown exponentially. However, disparities in resource distribution between urban centers and peripheral regions persist, creating challenges in equitable healthcare delivery. Physiotherapists must navigate these gaps by collaborating with local governments and NGOs to establish mobile clinics or telehealth services that extend rehabilitation support to marginalized communities.</w:t>
      </w:r>
    </w:p>
    <w:p>
      <w:pPr>
        <w:pStyle w:val="BodyText"/>
      </w:pPr>
      <w:r>
        <w:t xml:space="preserve">A key focus of this academic analysis is the professional development of physiotherapists in Rio de Janeiro, emphasizing the need for continuous education in emerging areas such as digital health technologies, evidence-based practice (EBP), and cultural competence. The Brazilian Physiotherapy and Occupational Therapy Federation (FBF) mandates ongoing training to ensure practitioners remain updated on advancements in pain management, neurorehabilitation, and geriatric care. In Rio de Janeiro, these requirements are compounded by the need to adapt treatment protocols for culturally diverse patient populations, including the significant Afro-Brazilian community and indigenous groups with distinct health beliefs.</w:t>
      </w:r>
    </w:p>
    <w:p>
      <w:pPr>
        <w:pStyle w:val="BodyText"/>
      </w:pPr>
      <w:r>
        <w:t xml:space="preserve">Additionally, this document examines policy initiatives that shape physiotherapy practice in Brazil’s Rio de Janeiro. The SUS has implemented programs such as the "Programa Saúde da Família" (Family Health Program), which incorporates physiotherapists into primary care teams to address preventable conditions. However, challenges such as understaffing, inconsistent funding, and bureaucratic hurdles remain barriers to scaling these efforts. Research indicates that expanding the scope of practice for physiotherapists—such as allowing them to prescribe therapeutic exercises independently—could alleviate some of these systemic inefficiencies.</w:t>
      </w:r>
    </w:p>
    <w:p>
      <w:pPr>
        <w:pStyle w:val="BodyText"/>
      </w:pPr>
      <w:r>
        <w:t xml:space="preserve">The academic exploration also delves into the impact of environmental factors on physiotherapy in Rio de Janeiro. The city’s favelas, characterized by inadequate infrastructure and limited access to healthcare facilities, often necessitate innovative solutions for patient care. Physiotherapists have pioneered community-driven initiatives, such as home-based rehabilitation programs and partnerships with local schools to promote physical activity among children. These strategies not only improve individual outcomes but also contribute to the broader public health goals of reducing disease prevalence and enhancing quality of life.</w:t>
      </w:r>
    </w:p>
    <w:p>
      <w:pPr>
        <w:pStyle w:val="BodyText"/>
      </w:pPr>
      <w:r>
        <w:t xml:space="preserve">Finally, the abstract underscores the importance of interdisciplinary collaboration between physiotherapists, physicians, psychologists, and social workers in Rio de Janeiro’s healthcare ecosystem. This approach is particularly critical for managing complex cases such as post-traumatic stress disorder (PTSD) among individuals affected by violence or chronic pain conditions. By fostering communication across specialties, physiotherapists can ensure comprehensive care that addresses both physical and psychosocial dimensions of health.</w:t>
      </w:r>
    </w:p>
    <w:p>
      <w:pPr>
        <w:pStyle w:val="BodyText"/>
      </w:pPr>
      <w:r>
        <w:t xml:space="preserve">In conclusion, the role of physiotherapists in Brazil’s Rio de Janeiro is multifaceted and integral to achieving equitable healthcare outcomes. As a city grappling with the dual challenges of rapid urbanization and persistent health inequities, Rio de Janeiro serves as a microcosm of national efforts to modernize healthcare delivery. The academic discourse presented here advocates for strengthening the physiotherapy profession through policy reform, education enhancement, and community engagement to better serve the dynamic needs of its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Brazil, Rio de Janeiro</dc:title>
  <dc:creator/>
  <dc:language>en</dc:language>
  <cp:keywords/>
  <dcterms:created xsi:type="dcterms:W3CDTF">2026-07-23T08:54:29Z</dcterms:created>
  <dcterms:modified xsi:type="dcterms:W3CDTF">2026-07-23T08:54:29Z</dcterms:modified>
</cp:coreProperties>
</file>

<file path=docProps/custom.xml><?xml version="1.0" encoding="utf-8"?>
<Properties xmlns="http://schemas.openxmlformats.org/officeDocument/2006/custom-properties" xmlns:vt="http://schemas.openxmlformats.org/officeDocument/2006/docPropsVTypes"/>
</file>