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Physiotherapist</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1403d64a60d141749902691eebeff17e616bc4c"/>
    <w:p>
      <w:pPr>
        <w:pStyle w:val="Heading1"/>
      </w:pPr>
      <w:r>
        <w:t xml:space="preserve">Abstract Academic Document: The Role and Evolution of the Physiotherapist in Brazil São Paulo</w:t>
      </w:r>
    </w:p>
    <w:p>
      <w:pPr>
        <w:pStyle w:val="FirstParagraph"/>
      </w:pPr>
      <w:r>
        <w:rPr>
          <w:bCs/>
          <w:b/>
        </w:rPr>
        <w:t xml:space="preserve">Abstract:</w:t>
      </w:r>
    </w:p>
    <w:p>
      <w:pPr>
        <w:pStyle w:val="BodyText"/>
      </w:pPr>
      <w:r>
        <w:t xml:space="preserve">The physiotherapist is a critical healthcare professional whose contributions to public health, rehabilitation, and quality of life have been increasingly recognized in Brazil. In the context of São Paulo—a state with one of the most complex and diverse healthcare systems in Latin America—the role of the physiotherapist has evolved significantly over the past few decades. This academic abstract explores the integration, challenges, and advancements associated with physiotherapists operating within Brazil’s São Paulo region, emphasizing their impact on both urban and rural communities. By analyzing recent trends in education, policy frameworks, and clinical practices, this document highlights how physiotherapists in São Paulo are addressing systemic healthcare disparities while adapting to the unique demands of a rapidly urbanizing population.</w:t>
      </w:r>
    </w:p>
    <w:bookmarkStart w:id="20" w:name="introduction"/>
    <w:p>
      <w:pPr>
        <w:pStyle w:val="Heading2"/>
      </w:pPr>
      <w:r>
        <w:t xml:space="preserve">Introduction</w:t>
      </w:r>
    </w:p>
    <w:p>
      <w:pPr>
        <w:pStyle w:val="FirstParagraph"/>
      </w:pPr>
      <w:r>
        <w:t xml:space="preserve">In Brazil, the profession of physiotherapy is regulated by the Federal Council of Physiotherapy and Occupational Therapy (COFFITO) and recognized as an essential component of multidisciplinary healthcare teams. São Paulo, home to approximately 46 million people (IBGE, 2021) and accounting for nearly 35% of Brazil’s GDP, presents a unique landscape for physiotherapists due to its sprawling urban infrastructure, socioeconomic diversity, and high demand for rehabilitation services. The state has been at the forefront of healthcare innovation in Brazil, yet gaps in access to quality physiotherapy remain, particularly in underserved regions. This document provides an academic overview of how physiotherapists contribute to the health ecosystem of São Paulo while navigating challenges such as resource allocation, cultural barriers, and technological integration.</w:t>
      </w:r>
    </w:p>
    <w:bookmarkEnd w:id="20"/>
    <w:bookmarkStart w:id="21" w:name="Xb71d7c883298e4bf32d6e256060711967fc0762"/>
    <w:p>
      <w:pPr>
        <w:pStyle w:val="Heading2"/>
      </w:pPr>
      <w:r>
        <w:t xml:space="preserve">Context: Brazil São Paulo and the Physiotherapist’s Role</w:t>
      </w:r>
    </w:p>
    <w:p>
      <w:pPr>
        <w:pStyle w:val="FirstParagraph"/>
      </w:pPr>
      <w:r>
        <w:t xml:space="preserve">São Paulo is a microcosm of Brazil’s broader healthcare challenges and opportunities. With a population density that rivals megacities worldwide, the state faces immense pressure to deliver equitable health services. Physiotherapists in São Paulo operate across multiple sectors, including public hospitals (SUS), private clinics, corporate wellness programs, and community centers. Their work spans orthopedic rehabilitation, neurology (e.g., stroke recovery), pediatrics (developmental disorders), and sports medicine—reflecting the state’s diverse demographic needs.</w:t>
      </w:r>
    </w:p>
    <w:p>
      <w:pPr>
        <w:pStyle w:val="BodyText"/>
      </w:pPr>
      <w:r>
        <w:t xml:space="preserve">The role of the physiotherapist in São Paulo is further shaped by Brazil’s healthcare policy reforms. The Unified Health System (SUS) guarantees universal access to health services, but implementation varies widely across regions. In São Paulo, efforts to decentralize care have led to increased reliance on community-based physiotherapy initiatives. For example, mobile clinics and telehealth platforms have been deployed in rural municipalities of the state to address geographical barriers. These innovations underscore the adaptability of physiotherapists in São Paulo, who often work with limited resources while striving to meet national health goals.</w:t>
      </w:r>
    </w:p>
    <w:bookmarkEnd w:id="21"/>
    <w:bookmarkStart w:id="22" w:name="X8501d86697dc0d844e91953154ea757e653f00b"/>
    <w:p>
      <w:pPr>
        <w:pStyle w:val="Heading2"/>
      </w:pPr>
      <w:r>
        <w:t xml:space="preserve">Educational Framework and Professional Development</w:t>
      </w:r>
    </w:p>
    <w:p>
      <w:pPr>
        <w:pStyle w:val="FirstParagraph"/>
      </w:pPr>
      <w:r>
        <w:t xml:space="preserve">Brazil’s physiotherapy education system is rigorous, requiring a minimum of five years of university study for licensure. In São Paulo, institutions such as the University of São Paulo (USP) and Mackenzie Presbyterian University are renowned for their programs in physiotherapy. Graduates must pass national exams administered by COFFITO to practice legally. The state has also seen a rise in specialized certifications, particularly in areas like geriatric care and manual therapy, which align with the aging population of São Paulo.</w:t>
      </w:r>
    </w:p>
    <w:p>
      <w:pPr>
        <w:pStyle w:val="BodyText"/>
      </w:pPr>
      <w:r>
        <w:t xml:space="preserve">Continuing education is a cornerstone of professional development for physiotherapists in São Paulo. Courses on emerging technologies, such as robotic-assisted rehabilitation and virtual reality-based therapies, are increasingly popular. Additionally, collaborations between academic institutions and private sector organizations have fostered research initiatives focused on musculoskeletal disorders—a prevalent health issue in the state due to sedentary lifestyles and industrial labor.</w:t>
      </w:r>
    </w:p>
    <w:bookmarkEnd w:id="22"/>
    <w:bookmarkStart w:id="23" w:name="X10b8ce0e1fca00609ede65e0c1a6c1c03dbc083"/>
    <w:p>
      <w:pPr>
        <w:pStyle w:val="Heading2"/>
      </w:pPr>
      <w:r>
        <w:t xml:space="preserve">Challenges Faced by Physiotherapists in Brazil São Paulo</w:t>
      </w:r>
    </w:p>
    <w:p>
      <w:pPr>
        <w:pStyle w:val="FirstParagraph"/>
      </w:pPr>
      <w:r>
        <w:t xml:space="preserve">Despite their critical role, physiotherapists in São Paulo encounter several challenges. First, the public healthcare system (SUS) often struggles with underfunding and bureaucratic delays, which can limit the availability of advanced equipment or diagnostic tools. Second, there is a persistent shortage of specialists in rural areas of the state, where physiotherapists must balance clinical work with community outreach programs. Third, cultural perceptions sometimes reduce the visibility of physiotherapy as a primary care discipline, leading to underutilization by patients.</w:t>
      </w:r>
    </w:p>
    <w:p>
      <w:pPr>
        <w:pStyle w:val="BodyText"/>
      </w:pPr>
      <w:r>
        <w:t xml:space="preserve">Another challenge lies in addressing health inequalities exacerbated by socioeconomic disparities. In São Paulo’s favelas and peripheral neighborhoods, access to physiotherapy is frequently limited due to cost and lack of awareness. Nonprofit organizations and local governments have partnered with physiotherapists to implement low-cost clinics, but these efforts require sustained investment.</w:t>
      </w:r>
    </w:p>
    <w:bookmarkEnd w:id="23"/>
    <w:bookmarkStart w:id="24" w:name="opportunities-for-growth-and-innovation"/>
    <w:p>
      <w:pPr>
        <w:pStyle w:val="Heading2"/>
      </w:pPr>
      <w:r>
        <w:t xml:space="preserve">Opportunities for Growth and Innovation</w:t>
      </w:r>
    </w:p>
    <w:p>
      <w:pPr>
        <w:pStyle w:val="FirstParagraph"/>
      </w:pPr>
      <w:r>
        <w:t xml:space="preserve">The future of physiotherapy in São Paulo is marked by opportunities driven by technological advancement and policy reform. The state government has prioritized digital health infrastructure, enabling telehealth platforms that connect patients with physiotherapists remotely. For instance, the São Paulo State Health Department’s “TeleSUS” initiative includes virtual consultations for rehabilitation, which have proven particularly effective in managing chronic conditions post-pandemic.</w:t>
      </w:r>
    </w:p>
    <w:p>
      <w:pPr>
        <w:pStyle w:val="BodyText"/>
      </w:pPr>
      <w:r>
        <w:t xml:space="preserve">Moreover, the integration of evidence-based practices into clinical workflows has improved outcomes. Research conducted at São Paulo’s public universities has demonstrated that early intervention by physiotherapists reduces hospitalization rates for patients with mobility impairments. This data is influencing policy changes, such as the expansion of preventive care programs in primary healthcare units across the state.</w:t>
      </w:r>
    </w:p>
    <w:bookmarkEnd w:id="24"/>
    <w:bookmarkStart w:id="25" w:name="conclusion"/>
    <w:p>
      <w:pPr>
        <w:pStyle w:val="Heading2"/>
      </w:pPr>
      <w:r>
        <w:t xml:space="preserve">Conclusion</w:t>
      </w:r>
    </w:p>
    <w:p>
      <w:pPr>
        <w:pStyle w:val="FirstParagraph"/>
      </w:pPr>
      <w:r>
        <w:t xml:space="preserve">In conclusion, the physiotherapist in Brazil São Paulo occupies a dynamic and essential position within the nation’s healthcare system. Their work reflects both the challenges of resource distribution and the potential for innovation in addressing public health needs. As São Paulo continues to grow economically and socially, the role of physiotherapists will remain central to fostering resilience, equity, and accessibility in healthcare. Future academic research should focus on scaling successful community-based models and strengthening interdisciplinary collaboration between physiotherapists, physicians, and policymakers to ensure sustainable progress.</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Physiotherapist</w:t>
      </w:r>
    </w:p>
    <w:p>
      <w:pPr>
        <w:numPr>
          <w:ilvl w:val="0"/>
          <w:numId w:val="1001"/>
        </w:numPr>
        <w:pStyle w:val="Compact"/>
      </w:pPr>
      <w:r>
        <w:t xml:space="preserve">Brazil São Paulo</w:t>
      </w:r>
    </w:p>
    <w:p>
      <w:pPr>
        <w:pStyle w:val="FirstParagraph"/>
      </w:pPr>
      <w:r>
        <w:rPr>
          <w:iCs/>
          <w:i/>
        </w:rPr>
        <w:t xml:space="preserve">Note: This document is intended for academic purposes and provides a general overview of the subject matter. Specific data or citations may require further verification from primary sources.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Physiotherapist in Brazil São Paulo</dc:title>
  <dc:creator/>
  <dc:language>en</dc:language>
  <cp:keywords/>
  <dcterms:created xsi:type="dcterms:W3CDTF">2026-07-23T14:26:14Z</dcterms:created>
  <dcterms:modified xsi:type="dcterms:W3CDTF">2026-07-23T14:26:14Z</dcterms:modified>
</cp:coreProperties>
</file>

<file path=docProps/custom.xml><?xml version="1.0" encoding="utf-8"?>
<Properties xmlns="http://schemas.openxmlformats.org/officeDocument/2006/custom-properties" xmlns:vt="http://schemas.openxmlformats.org/officeDocument/2006/docPropsVTypes"/>
</file>