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2" w:name="X1d63f8a617bca19d883d75f1d99f1c35a58f228"/>
    <w:p>
      <w:pPr>
        <w:pStyle w:val="Heading1"/>
      </w:pPr>
      <w:r>
        <w:t xml:space="preserve">Abstract Academic: The Role of Physiotherapists in Egypt, Cairo</w:t>
      </w:r>
    </w:p>
    <w:bookmarkStart w:id="21" w:name="abstract-section"/>
    <w:bookmarkStart w:id="20" w:name="abstract"/>
    <w:p>
      <w:pPr>
        <w:pStyle w:val="Heading2"/>
      </w:pPr>
      <w:r>
        <w:t xml:space="preserve">Abstract</w:t>
      </w:r>
    </w:p>
    <w:p>
      <w:pPr>
        <w:pStyle w:val="FirstParagraph"/>
      </w:pPr>
      <w:r>
        <w:t xml:space="preserve">The field of physiotherapy has gained increasing prominence in recent years, particularly in rapidly urbanizing regions such as Cairo, Egypt. This academic abstract explores the critical role of physiotherapists within the healthcare landscape of Cairo, emphasizing their contributions to patient care, public health initiatives, and the challenges they face in a dynamic and culturally diverse setting. Physiotherapists in Cairo are not only tasked with treating musculoskeletal disorders and chronic conditions but also play a pivotal role in rehabilitation programs for post-surgical patients, individuals with disabilities, and those affected by lifestyle-related illnesses such as diabetes and obesity. The academic focus of this document is to analyze the integration of physiotherapy services within Egypt’s healthcare system, the qualifications required for physiotherapists practicing in Cairo, and the socio-economic factors that influence their efficacy in delivering care.</w:t>
      </w:r>
    </w:p>
    <w:p>
      <w:pPr>
        <w:pStyle w:val="BodyText"/>
      </w:pPr>
      <w:r>
        <w:t xml:space="preserve">Egypt Cairo serves as a unique case study due to its high population density, limited healthcare infrastructure in certain areas, and the growing prevalence of non-communicable diseases. Physiotherapists operating within this environment must navigate complex challenges, including disparities in access to specialized equipment, cultural attitudes toward alternative therapies, and the need for interdisciplinary collaboration with physicians and other healthcare professionals. The academic discussion here highlights these challenges while underscoring the adaptability and resilience of physiotherapists in Cairo to meet the evolving demands of their profession.</w:t>
      </w:r>
    </w:p>
    <w:p>
      <w:pPr>
        <w:pStyle w:val="BodyText"/>
      </w:pPr>
      <w:r>
        <w:t xml:space="preserve">The role of a physiotherapist in Cairo extends beyond clinical settings, encompassing community outreach programs, educational workshops for schools and corporations, and participation in government-led public health campaigns. These activities are vital for promoting preventive healthcare practices among residents of Cairo, who face unique environmental stressors such as air pollution and sedentary lifestyles. Furthermore, the academic framework of this abstract emphasizes the importance of evidence-based practice in physiotherapy within Egypt’s regulatory environment. Physiotherapists in Cairo must adhere to standards set by the Egyptian Physiotherapy Association and align their methodologies with international guidelines to ensure patient safety and effective treatment outcomes.</w:t>
      </w:r>
    </w:p>
    <w:p>
      <w:pPr>
        <w:pStyle w:val="BodyText"/>
      </w:pPr>
      <w:r>
        <w:t xml:space="preserve">The educational pathway for becoming a physiotherapist in Egypt Cairo is rigorous, requiring a bachelor’s degree from an accredited institution followed by certification from the Egyptian Ministry of Health. Specialized training in areas such as sports physiotherapy, geriatric care, and neurorehabilitation is increasingly sought after to address the diverse needs of Cairo’s population. However, the academic discourse here also points to gaps in continuing education opportunities and limited mentorship programs for early-career physiotherapists in Cairo. These issues necessitate policy interventions by both governmental bodies and private healthcare institutions to foster professional growth and innovation.</w:t>
      </w:r>
    </w:p>
    <w:p>
      <w:pPr>
        <w:pStyle w:val="BodyText"/>
      </w:pPr>
      <w:r>
        <w:t xml:space="preserve">Culturally, physiotherapists in Cairo must balance traditional healing practices with modern medical approaches, often encountering skepticism from patients who prefer conventional treatments. This academic analysis highlights the importance of cultural competence training for physiotherapists to build trust and improve treatment adherence. Additionally, the integration of technology—such as telehealth platforms and wearable devices for remote monitoring—is a growing trend in Cairo, allowing physiotherapists to expand their reach beyond clinical facilities and serve rural or underserved communities.</w:t>
      </w:r>
    </w:p>
    <w:p>
      <w:pPr>
        <w:pStyle w:val="BodyText"/>
      </w:pPr>
      <w:r>
        <w:t xml:space="preserve">Economically, the demand for physiotherapy services in Cairo is driven by factors such as an aging population, increased motor vehicle accidents due to urban congestion, and a rising awareness of health insurance coverage that includes rehabilitation therapies. However, affordability remains a barrier for many residents, particularly those in lower-income brackets. This abstract underscores the need for subsidized physiotherapy clinics and public-private partnerships to democratize access to care across Cairo’s neighborhoods.</w:t>
      </w:r>
    </w:p>
    <w:p>
      <w:pPr>
        <w:pStyle w:val="BodyText"/>
      </w:pPr>
      <w:r>
        <w:t xml:space="preserve">In conclusion, this academic document presents a comprehensive overview of the role of physiotherapists in Egypt Cairo, highlighting their multifaceted contributions to individual and community health. The analysis underscores the importance of addressing systemic challenges through policy reforms, enhanced training programs, and cultural sensitivity initiatives. By focusing on these aspects, the physiotherapy profession in Cairo can continue to evolve as a cornerstone of Egypt’s healthcare system, ensuring equitable and effective care for all residents.</w:t>
      </w:r>
    </w:p>
    <w:bookmarkEnd w:id="20"/>
    <w:bookmarkEnd w:id="21"/>
    <w:p>
      <w:pPr>
        <w:pStyle w:val="BodyText"/>
      </w:pPr>
      <w:r>
        <w:t xml:space="preserv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Physiotherapists in Egypt Cairo</dc:title>
  <dc:creator/>
  <dc:language>en</dc:language>
  <cp:keywords/>
  <dcterms:created xsi:type="dcterms:W3CDTF">2026-07-21T06:53:22Z</dcterms:created>
  <dcterms:modified xsi:type="dcterms:W3CDTF">2026-07-21T06:53:22Z</dcterms:modified>
</cp:coreProperties>
</file>

<file path=docProps/custom.xml><?xml version="1.0" encoding="utf-8"?>
<Properties xmlns="http://schemas.openxmlformats.org/officeDocument/2006/custom-properties" xmlns:vt="http://schemas.openxmlformats.org/officeDocument/2006/docPropsVTypes"/>
</file>