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2fc9cfcd0aaf76ebcaa1a44cbbae3a46ea16389"/>
    <w:p>
      <w:pPr>
        <w:pStyle w:val="Heading1"/>
      </w:pPr>
      <w:r>
        <w:t xml:space="preserve">Abstract Academic Document: The Role and Professional Landscape of Physiotherapists in France Marseille</w:t>
      </w:r>
    </w:p>
    <w:p>
      <w:pPr>
        <w:pStyle w:val="FirstParagraph"/>
      </w:pPr>
      <w:r>
        <w:t xml:space="preserve">This academic abstract explores the multifaceted role of physiotherapists within the healthcare system of France, with a specific focus on the city of Marseille. As a key player in both public and private healthcare sectors, physiotherapists in Marseille are integral to addressing musculoskeletal disorders, post-operative rehabilitation, and chronic disease management. This document examines their professional training requirements, clinical practices tailored to the demographic and environmental context of Marseille, challenges posed by the French healthcare framework (Sécurité Sociale), and opportunities for innovation in physiotherapy delivery. The study underscores the unique positioning of physiotherapists in Marseille as both practitioners and advocates for holistic patient care within a culturally diverse urban environment.</w:t>
      </w:r>
    </w:p>
    <w:bookmarkStart w:id="20" w:name="introduction"/>
    <w:p>
      <w:pPr>
        <w:pStyle w:val="Heading2"/>
      </w:pPr>
      <w:r>
        <w:t xml:space="preserve">Introduction</w:t>
      </w:r>
    </w:p>
    <w:p>
      <w:pPr>
        <w:pStyle w:val="FirstParagraph"/>
      </w:pPr>
      <w:r>
        <w:t xml:space="preserve">Physiotherapists play a pivotal role in the French healthcare system, where they are recognized as autonomous healthcare professionals under the *Ordre National des Kinésithérapeutes* (National Order of Physiotherapists). In Marseille, a city with over 870,000 inhabitants and one of Europe’s largest urban agglomerations, the demand for physiotherapy services is influenced by factors such as aging populations, high rates of sports-related injuries due to the Mediterranean climate, and an influx of immigrant communities requiring culturally sensitive care. This abstract investigates how physiotherapists in Marseille navigate these challenges while adhering to national regulations and local healthcare priorities.</w:t>
      </w:r>
    </w:p>
    <w:bookmarkEnd w:id="20"/>
    <w:bookmarkStart w:id="21" w:name="professional-training-and-qualifications"/>
    <w:p>
      <w:pPr>
        <w:pStyle w:val="Heading2"/>
      </w:pPr>
      <w:r>
        <w:t xml:space="preserve">Professional Training and Qualifications</w:t>
      </w:r>
    </w:p>
    <w:p>
      <w:pPr>
        <w:pStyle w:val="FirstParagraph"/>
      </w:pPr>
      <w:r>
        <w:t xml:space="preserve">To practice as a physiotherapist in France, individuals must complete a 3-year *diplôme d'État de kinésithérapeute* (State Diploma in Physiotherapy) at an accredited institution. This rigorous program includes coursework in anatomy, physiology, biomechanics, and patient communication. Graduates are then licensed by the *Ordre National des Kinésithérapeutes*, ensuring adherence to ethical standards and continuing education requirements. In Marseille, physiotherapists often specialize further through postgraduate training in areas such as orthopedic rehabilitation or neurological physiotherapy, reflecting the city’s diverse clinical needs.</w:t>
      </w:r>
    </w:p>
    <w:bookmarkEnd w:id="21"/>
    <w:bookmarkStart w:id="22" w:name="clinical-context-in-marseille"/>
    <w:p>
      <w:pPr>
        <w:pStyle w:val="Heading2"/>
      </w:pPr>
      <w:r>
        <w:t xml:space="preserve">Clinical Context in Marseille</w:t>
      </w:r>
    </w:p>
    <w:p>
      <w:pPr>
        <w:pStyle w:val="FirstParagraph"/>
      </w:pPr>
      <w:r>
        <w:t xml:space="preserve">Marseille’s healthcare landscape is characterized by a blend of public hospitals (e.g., Centre Hospitalier Universitaire de Marseille) and private clinics, where physiotherapists operate. The city’s high proportion of elderly residents, driven by France’s aging population, necessitates expertise in geriatric rehabilitation. Additionally, Marseille’s coastal geography and proximity to sports facilities have made it a hub for treating athletic injuries. Physiotherapists here frequently collaborate with orthopedic surgeons and sports physicians to provide integrated care. The use of evidence-based practices, such as hydrotherapy at the Mediterranean Sea or community-based exercise programs, highlights the adaptability of physiotherapists to local conditions.</w:t>
      </w:r>
    </w:p>
    <w:bookmarkEnd w:id="22"/>
    <w:bookmarkStart w:id="23" w:name="healthcare-system-challenges"/>
    <w:p>
      <w:pPr>
        <w:pStyle w:val="Heading2"/>
      </w:pPr>
      <w:r>
        <w:t xml:space="preserve">Healthcare System Challenges</w:t>
      </w:r>
    </w:p>
    <w:p>
      <w:pPr>
        <w:pStyle w:val="FirstParagraph"/>
      </w:pPr>
      <w:r>
        <w:t xml:space="preserve">The French healthcare system, while universally accessible through Sécurité Sociale (Social Security), imposes constraints on physiotherapy services. Patients in Marseille often face long waiting times for public sector appointments, prompting a reliance on private clinics and complementary therapies. Physiotherapists must balance cost-effective care with the need to address complex cases, such as those arising from occupational injuries or chronic conditions like fibromyalgia. Furthermore, language barriers and cultural differences in patient populations (e.g., North African, Sub-Saharan African communities) necessitate ongoing training in intercultural communication to ensure equitable treatment.</w:t>
      </w:r>
    </w:p>
    <w:bookmarkEnd w:id="23"/>
    <w:bookmarkStart w:id="24" w:name="innovations-and-research-opportunities"/>
    <w:p>
      <w:pPr>
        <w:pStyle w:val="Heading2"/>
      </w:pPr>
      <w:r>
        <w:t xml:space="preserve">Innovations and Research Opportunities</w:t>
      </w:r>
    </w:p>
    <w:p>
      <w:pPr>
        <w:pStyle w:val="FirstParagraph"/>
      </w:pPr>
      <w:r>
        <w:t xml:space="preserve">Marseille offers unique opportunities for physiotherapists to engage in research and technological advancements. Institutions such as the *Université Aix-Marseille* collaborate with local clinics on projects exploring telehealth platforms for remote rehabilitation, wearable technology for injury prevention, and community-based interventions to reduce disability rates. Physiotherapists in Marseille are also at the forefront of integrating mental health support into their practice, addressing the psychological impact of chronic pain through mindfulness techniques and cognitive-behavioral strategies.</w:t>
      </w:r>
    </w:p>
    <w:bookmarkEnd w:id="24"/>
    <w:bookmarkStart w:id="25" w:name="economic-and-professional-development"/>
    <w:p>
      <w:pPr>
        <w:pStyle w:val="Heading2"/>
      </w:pPr>
      <w:r>
        <w:t xml:space="preserve">Economic and Professional Development</w:t>
      </w:r>
    </w:p>
    <w:p>
      <w:pPr>
        <w:pStyle w:val="FirstParagraph"/>
      </w:pPr>
      <w:r>
        <w:t xml:space="preserve">Economically, physiotherapists in Marseille earn competitive salaries compared to other European cities, though private sector practitioners may face higher overhead costs. Professional networks like the *Fédération Française de Kinésithérapie* provide resources for career development, including workshops on advanced techniques and policy advocacy. The city’s growing focus on preventive healthcare has also expanded roles for physiotherapists in schools, corporate wellness programs, and public health initiatives.</w:t>
      </w:r>
    </w:p>
    <w:bookmarkEnd w:id="25"/>
    <w:bookmarkStart w:id="26" w:name="conclusion"/>
    <w:p>
      <w:pPr>
        <w:pStyle w:val="Heading2"/>
      </w:pPr>
      <w:r>
        <w:t xml:space="preserve">Conclusion</w:t>
      </w:r>
    </w:p>
    <w:p>
      <w:pPr>
        <w:pStyle w:val="FirstParagraph"/>
      </w:pPr>
      <w:r>
        <w:t xml:space="preserve">In summary, physiotherapists in Marseille represent a vital component of France’s healthcare ecosystem. Their ability to adapt to the city’s demographic diversity, environmental conditions, and systemic challenges underscores their professional versatility. As Marseille continues to evolve as a metropolitan hub for innovation and cultural exchange, physiotherapists will remain central to promoting physical well-being through both traditional and cutting-edge practices. Future research should further explore the impact of physiotherapy on public health outcomes in Marseille, ensuring that the profession’s contributions are recognized within national and international healthcare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France Marseille</dc:title>
  <dc:creator/>
  <dc:language>en</dc:language>
  <cp:keywords/>
  <dcterms:created xsi:type="dcterms:W3CDTF">2026-07-23T09:12:41Z</dcterms:created>
  <dcterms:modified xsi:type="dcterms:W3CDTF">2026-07-23T09:12:41Z</dcterms:modified>
</cp:coreProperties>
</file>

<file path=docProps/custom.xml><?xml version="1.0" encoding="utf-8"?>
<Properties xmlns="http://schemas.openxmlformats.org/officeDocument/2006/custom-properties" xmlns:vt="http://schemas.openxmlformats.org/officeDocument/2006/docPropsVTypes"/>
</file>