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Physiotherapist</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33" w:name="X1934bb00f52d4583a775e3b58a9c11c07c62eac"/>
    <w:p>
      <w:pPr>
        <w:pStyle w:val="Heading1"/>
      </w:pPr>
      <w:r>
        <w:t xml:space="preserve">Abstract Academic Document: The Role and Relevance of Physiotherapists in Germany, Specifically Frankfurt</w:t>
      </w:r>
    </w:p>
    <w:bookmarkStart w:id="20" w:name="introduction"/>
    <w:p>
      <w:pPr>
        <w:pStyle w:val="Heading2"/>
      </w:pPr>
      <w:r>
        <w:t xml:space="preserve">Introduction</w:t>
      </w:r>
    </w:p>
    <w:p>
      <w:pPr>
        <w:pStyle w:val="FirstParagraph"/>
      </w:pPr>
      <w:r>
        <w:t xml:space="preserve">The role of a physiotherapist has become increasingly pivotal in modern healthcare systems, particularly within the context of urban centers like Frankfurt, Germany. As a major economic and cultural hub in Central Europe, Frankfurt presents unique challenges and opportunities for physiotherapists due to its high population density, multicultural demographics, and advanced healthcare infrastructure. This abstract academic document explores the multifaceted responsibilities of physiotherapists operating in Germany's Frankfurt region, emphasizing their critical contributions to public health, patient rehabilitation, and interdisciplinary medical collaboration. The document also examines the educational prerequisites for physiotherapists in Germany, the specific demands of practicing in Frankfurt, and the evolving landscape of physiotherapy within a globalized healthcare environment.</w:t>
      </w:r>
    </w:p>
    <w:bookmarkEnd w:id="20"/>
    <w:bookmarkStart w:id="22" w:name="physiotherapist-role"/>
    <w:bookmarkStart w:id="21" w:name="X3e769b5a27d079db99cd799ce75b634339eec1a"/>
    <w:p>
      <w:pPr>
        <w:pStyle w:val="Heading2"/>
      </w:pPr>
      <w:r>
        <w:t xml:space="preserve">The Physiotherapist: A Cornerstone of Modern Healthcare</w:t>
      </w:r>
    </w:p>
    <w:p>
      <w:pPr>
        <w:pStyle w:val="FirstParagraph"/>
      </w:pPr>
      <w:r>
        <w:t xml:space="preserve">A physiotherapist is a healthcare professional specializing in the assessment, diagnosis, and treatment of physical impairments, disabilities, or health conditions affecting movement and function. In Germany, physiotherapy is recognized as an essential component of both primary and secondary healthcare systems. The German Federal Ministry of Health mandates that physiotherapists must be licensed by the respective state (Bundesländer) to practice legally. This licensing process ensures rigorous academic training, clinical experience, and adherence to national standards for patient care.</w:t>
      </w:r>
    </w:p>
    <w:p>
      <w:pPr>
        <w:pStyle w:val="BodyText"/>
      </w:pPr>
      <w:r>
        <w:t xml:space="preserve">In Frankfurt, the role of a physiotherapist extends beyond traditional rehabilitation settings. With a population exceeding 750,000 people and a significant influx of international professionals and students (due to its status as a financial center), physiotherapists in Frankfurt must navigate diverse cultural expectations and multilingual patient interactions. Additionally, the city's aging population, coupled with rising rates of chronic conditions such as diabetes, cardiovascular diseases, and musculoskeletal disorders, has heightened the demand for specialized physiotherapy services. This demand is further amplified by Frankfurt's role as a major transportation hub for Europe, attracting individuals requiring post-trauma or post-surgical rehabilitation.</w:t>
      </w:r>
    </w:p>
    <w:bookmarkEnd w:id="21"/>
    <w:bookmarkEnd w:id="22"/>
    <w:bookmarkStart w:id="24" w:name="educational-prerequisites"/>
    <w:bookmarkStart w:id="23" w:name="Xe1790044f46d6cf7a53fe31fc5c3ba65934d048"/>
    <w:p>
      <w:pPr>
        <w:pStyle w:val="Heading2"/>
      </w:pPr>
      <w:r>
        <w:t xml:space="preserve">Educational and Professional Requirements in Germany</w:t>
      </w:r>
    </w:p>
    <w:p>
      <w:pPr>
        <w:pStyle w:val="FirstParagraph"/>
      </w:pPr>
      <w:r>
        <w:t xml:space="preserve">Becoming a physiotherapist in Germany requires completing a state-recognized education program, typically lasting three years (6 semesters) at an accredited university or Fachhochschule (University of Applied Sciences). The curriculum includes coursework in anatomy, physiology, biomechanics, kinesiology, pathology, and patient communication. Students must also complete clinical internships in hospitals or private practices to gain hands-on experience.</w:t>
      </w:r>
    </w:p>
    <w:p>
      <w:pPr>
        <w:pStyle w:val="BodyText"/>
      </w:pPr>
      <w:r>
        <w:t xml:space="preserve">In Germany, physiotherapists are classified as "Heilpraktiker" (healers) under specific legal frameworks. However, their scope of practice is strictly regulated by the Heilberufsgesetz (Healthcare Professions Act). To work in Frankfurt or any other German city, physiotherapists must pass a state examination (Staatsexamen) and register with the local medical chamber (Kammer der Physiotherapeuten). This regulatory framework ensures that all practitioners meet uniform standards of competence and ethics.</w:t>
      </w:r>
    </w:p>
    <w:bookmarkEnd w:id="23"/>
    <w:bookmarkEnd w:id="24"/>
    <w:bookmarkStart w:id="26" w:name="frankfurt-specific-demands"/>
    <w:bookmarkStart w:id="25" w:name="X7d4afd31f4808108b5af4330fe33bb376202e32"/>
    <w:p>
      <w:pPr>
        <w:pStyle w:val="Heading2"/>
      </w:pPr>
      <w:r>
        <w:t xml:space="preserve">Unique Challenges and Opportunities in Germany Frankfurt</w:t>
      </w:r>
    </w:p>
    <w:p>
      <w:pPr>
        <w:pStyle w:val="FirstParagraph"/>
      </w:pPr>
      <w:r>
        <w:t xml:space="preserve">Frankfurt's healthcare landscape presents distinct challenges for physiotherapists. The city’s high population density means that clinics and hospitals often operate under resource constraints, requiring physiotherapists to manage large patient volumes efficiently. Additionally, Frankfurt’s status as a global financial center brings an influx of expatriates who may require language-specific care or familiarity with non-German healthcare systems. Physiotherapists must therefore possess strong communication skills in multiple languages (such as English, Spanish, and Mandarin) and cultural sensitivity to address the needs of diverse patient groups.</w:t>
      </w:r>
    </w:p>
    <w:p>
      <w:pPr>
        <w:pStyle w:val="BodyText"/>
      </w:pPr>
      <w:r>
        <w:t xml:space="preserve">Another key factor is Frankfurt’s advanced medical infrastructure. The city hosts several renowned hospitals, research institutions, and academic centers (e.g., Goethe University Frankfurt), fostering collaboration between physiotherapists and other healthcare professionals. This environment encourages innovation in therapeutic techniques, such as the integration of digital health technologies (e.g., tele-rehabilitation platforms) to improve patient outcomes.</w:t>
      </w:r>
    </w:p>
    <w:bookmarkEnd w:id="25"/>
    <w:bookmarkEnd w:id="26"/>
    <w:bookmarkStart w:id="28" w:name="current-trends"/>
    <w:bookmarkStart w:id="27" w:name="Xe1f6ea031816368185e9fd89f40e2cc590a1858"/>
    <w:p>
      <w:pPr>
        <w:pStyle w:val="Heading2"/>
      </w:pPr>
      <w:r>
        <w:t xml:space="preserve">Current Trends in Physiotherapy: A Focus on Frankfurt</w:t>
      </w:r>
    </w:p>
    <w:p>
      <w:pPr>
        <w:pStyle w:val="FirstParagraph"/>
      </w:pPr>
      <w:r>
        <w:t xml:space="preserve">Recent years have seen a surge in demand for specialized physiotherapy services in Frankfurt, driven by advancements in sports medicine, geriatric care, and mental health support. The city’s proximity to major sports events (e.g., the German Bundesliga) has increased the need for physiotherapists specializing in athletic injuries and performance optimization. Furthermore, Germany’s aging population—projected to rise to 30% by 2040—has led to a growing emphasis on fall prevention programs and mobility training for elderly patients.</w:t>
      </w:r>
    </w:p>
    <w:p>
      <w:pPr>
        <w:pStyle w:val="BodyText"/>
      </w:pPr>
      <w:r>
        <w:t xml:space="preserve">In Frankfurt, there is also a rising interest in evidence-based practice (EBP) and research-driven approaches. Physiotherapists are increasingly expected to contribute to clinical trials, publish academic papers, or participate in interdisciplinary research projects. For example, studies conducted at Goethe University Frankfurt have explored the efficacy of virtual reality (VR) in pain management and balance training for patients with Parkinson’s disease.</w:t>
      </w:r>
    </w:p>
    <w:bookmarkEnd w:id="27"/>
    <w:bookmarkEnd w:id="28"/>
    <w:bookmarkStart w:id="29" w:name="ethical-and-cultural-considerations"/>
    <w:p>
      <w:pPr>
        <w:pStyle w:val="Heading2"/>
      </w:pPr>
      <w:r>
        <w:t xml:space="preserve">Ethical and Cultural Considerations</w:t>
      </w:r>
    </w:p>
    <w:p>
      <w:pPr>
        <w:pStyle w:val="FirstParagraph"/>
      </w:pPr>
      <w:r>
        <w:t xml:space="preserve">Physiotherapists in Frankfurt must navigate ethical dilemmas related to patient autonomy, confidentiality, and cultural differences. In a city with a significant international population, physiotherapists are often required to adapt treatment plans to accommodate patients’ religious beliefs or traditional practices. For instance, some patients may prefer non-invasive techniques due to cultural or spiritual reasons.</w:t>
      </w:r>
    </w:p>
    <w:p>
      <w:pPr>
        <w:pStyle w:val="BodyText"/>
      </w:pPr>
      <w:r>
        <w:t xml:space="preserve">Additionally, Frankfurt’s healthcare system emphasizes patient-centered care (PCC), which requires physiotherapists to prioritize individualized treatment strategies. This approach aligns with Germany’s broader healthcare philosophy of promoting self-management and long-term wellness rather than merely addressing acute symptoms.</w:t>
      </w:r>
    </w:p>
    <w:bookmarkEnd w:id="29"/>
    <w:bookmarkStart w:id="31" w:name="future-directions"/>
    <w:bookmarkStart w:id="30" w:name="X441b319ef7c09a412f72ae27cfc98e206eadc8f"/>
    <w:p>
      <w:pPr>
        <w:pStyle w:val="Heading2"/>
      </w:pPr>
      <w:r>
        <w:t xml:space="preserve">Future Directions for Physiotherapy in Germany Frankfurt</w:t>
      </w:r>
    </w:p>
    <w:p>
      <w:pPr>
        <w:pStyle w:val="FirstParagraph"/>
      </w:pPr>
      <w:r>
        <w:t xml:space="preserve">The future of physiotherapy in Frankfurt is poised for transformative change, driven by technological innovation and evolving healthcare policies. Artificial intelligence (AI) and machine learning are being explored to predict patient recovery trajectories or optimize exercise regimens. Furthermore, the integration of wearable devices and mobile health (mHealth) applications allows for real-time monitoring of patients’ progress, even in remote settings.</w:t>
      </w:r>
    </w:p>
    <w:p>
      <w:pPr>
        <w:pStyle w:val="BodyText"/>
      </w:pPr>
      <w:r>
        <w:t xml:space="preserve">As Germany continues to address healthcare disparities and demographic shifts, physiotherapists in Frankfurt will play a crucial role in shaping equitable access to care. Their ability to adapt to these challenges while maintaining high standards of professionalism will determine the success of future healthcare initiatives in the region.</w:t>
      </w:r>
    </w:p>
    <w:bookmarkEnd w:id="30"/>
    <w:bookmarkEnd w:id="31"/>
    <w:bookmarkStart w:id="32" w:name="conclusion"/>
    <w:p>
      <w:pPr>
        <w:pStyle w:val="Heading2"/>
      </w:pPr>
      <w:r>
        <w:t xml:space="preserve">Conclusion</w:t>
      </w:r>
    </w:p>
    <w:p>
      <w:pPr>
        <w:pStyle w:val="FirstParagraph"/>
      </w:pPr>
      <w:r>
        <w:t xml:space="preserve">In conclusion, physiotherapists in Germany Frankfurt occupy a vital position within the country’s healthcare ecosystem. Their expertise is indispensable for addressing both acute and chronic health conditions, while their adaptability ensures they meet the unique demands of a cosmopolitan urban environment. As the field of physiotherapy continues to evolve, professionals in Frankfurt must remain committed to lifelong learning, ethical integrity, and innovation to deliver optimal patient outcomes. The interplay between academic rigor, clinical practice, and cultural competence will define the trajectory of physiotherapy in Germany’s most dynamic metropolis.</w:t>
      </w:r>
    </w:p>
    <w:bookmarkEnd w:id="32"/>
    <w:p>
      <w:pPr>
        <w:pStyle w:val="BodyText"/>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Physiotherapist in Germany Frankfurt</dc:title>
  <dc:creator/>
  <dc:language>en</dc:language>
  <cp:keywords/>
  <dcterms:created xsi:type="dcterms:W3CDTF">2026-07-21T06:55:56Z</dcterms:created>
  <dcterms:modified xsi:type="dcterms:W3CDTF">2026-07-21T06:55:56Z</dcterms:modified>
</cp:coreProperties>
</file>

<file path=docProps/custom.xml><?xml version="1.0" encoding="utf-8"?>
<Properties xmlns="http://schemas.openxmlformats.org/officeDocument/2006/custom-properties" xmlns:vt="http://schemas.openxmlformats.org/officeDocument/2006/docPropsVTypes"/>
</file>