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ac3f12d3bdd054e05af2b8c012d0ade069de539"/>
    <w:p>
      <w:pPr>
        <w:pStyle w:val="Heading1"/>
      </w:pPr>
      <w:r>
        <w:t xml:space="preserve">Abstract Academic Document: The Role, Challenges, and Innovations of Physiotherapists in Italy Milan</w:t>
      </w:r>
    </w:p>
    <w:p>
      <w:pPr>
        <w:pStyle w:val="FirstParagraph"/>
      </w:pPr>
      <w:r>
        <w:t xml:space="preserve">In recent years, the role of physiotherapists has gained increasing recognition within the healthcare systems of developed nations, including Italy. As a key player in rehabilitative care and musculoskeletal health management, physiotherapists are indispensable in addressing both acute and chronic conditions. In particular, the city of Milan—Italy’s economic and cultural hub—has emerged as a focal point for advanced physiotherapy practices due to its dense population, robust healthcare infrastructure, and commitment to integrating cutting-edge medical technologies. This academic abstract explores the multifaceted role of physiotherapists in Italy Milan, emphasizing their contributions to public health, challenges they face in a dynamic urban environment, and opportunities for innovation within the sector. The discussion is contextualized within the broader framework of Italian healthcare policies and Milan’s unique socio-economic landscape.</w:t>
      </w:r>
    </w:p>
    <w:bookmarkStart w:id="20" w:name="X4a23a821d73c0b858919aaf1b0a75c71c40b610"/>
    <w:p>
      <w:pPr>
        <w:pStyle w:val="Heading2"/>
      </w:pPr>
      <w:r>
        <w:t xml:space="preserve">The Role of Physiotherapists in Italy’s Healthcare System</w:t>
      </w:r>
    </w:p>
    <w:p>
      <w:pPr>
        <w:pStyle w:val="FirstParagraph"/>
      </w:pPr>
      <w:r>
        <w:t xml:space="preserve">In Italy, physiotherapists are integral to a multidisciplinary approach to healthcare, working alongside physicians, nurses, and other specialists to provide holistic patient care. Their responsibilities range from diagnosing movement disorders and designing rehabilitation programs to educating patients on injury prevention and wellness maintenance. Within the context of Italy Milan, where the population exceeds 1.5 million people in the city proper and over 6 million in its metropolitan area, physiotherapists play a critical role in managing musculoskeletal conditions exacerbated by urban lifestyles, aging demographics, and high rates of sedentary work.</w:t>
      </w:r>
    </w:p>
    <w:p>
      <w:pPr>
        <w:pStyle w:val="BodyText"/>
      </w:pPr>
      <w:r>
        <w:t xml:space="preserve">Milan’s healthcare system combines public and private sectors to deliver services tailored to diverse patient needs. Physiotherapists in public hospitals often collaborate with geriatric departments to address age-related mobility issues, while private clinics offer specialized treatments for sports injuries, post-surgical recovery, and chronic pain management. The integration of physiotherapy into primary care settings has also expanded in recent years, reflecting a shift toward preventive healthcare and early intervention strategies.</w:t>
      </w:r>
    </w:p>
    <w:bookmarkEnd w:id="20"/>
    <w:bookmarkStart w:id="21" w:name="X6d8c7795c5e138e71de09027aa3e2cd1c066153"/>
    <w:p>
      <w:pPr>
        <w:pStyle w:val="Heading2"/>
      </w:pPr>
      <w:r>
        <w:t xml:space="preserve">Educational Requirements and Professional Standards in Italy Milan</w:t>
      </w:r>
    </w:p>
    <w:p>
      <w:pPr>
        <w:pStyle w:val="FirstParagraph"/>
      </w:pPr>
      <w:r>
        <w:t xml:space="preserve">Becoming a licensed physiotherapist in Italy requires rigorous academic training. Physiotherapy programs are offered by accredited universities, such as the Università degli Studi di Milano, which has one of the most prestigious faculties for health sciences in the country. A five-year bachelor’s degree (Laurea Magistrale) is mandatory, followed by a national examination administered by the National Register of Health Professions (Albo Nazionale delle Professioni Sanitarie). This ensures that physiotherapists in Italy Milan meet stringent standards of competence and ethical practice.</w:t>
      </w:r>
    </w:p>
    <w:p>
      <w:pPr>
        <w:pStyle w:val="BodyText"/>
      </w:pPr>
      <w:r>
        <w:t xml:space="preserve">In addition to formal education, continuous professional development (CPD) is required for licensing renewal. Milan’s proximity to research institutions, such as the Istituto di Ricerche Farmacologiche Mario Negri, provides physiotherapists with unique opportunities to engage in clinical research and stay updated on evidence-based practices. This commitment to education underscores Milan’s reputation as a leader in medical innovation within Italy.</w:t>
      </w:r>
    </w:p>
    <w:bookmarkEnd w:id="21"/>
    <w:bookmarkStart w:id="22" w:name="Xb5a685f9f5fddee36a1cf89bba08afcf51fc0bc"/>
    <w:p>
      <w:pPr>
        <w:pStyle w:val="Heading2"/>
      </w:pPr>
      <w:r>
        <w:t xml:space="preserve">Challenges Faced by Physiotherapists in Italy Milan</w:t>
      </w:r>
    </w:p>
    <w:p>
      <w:pPr>
        <w:pStyle w:val="FirstParagraph"/>
      </w:pPr>
      <w:r>
        <w:t xml:space="preserve">Despite their critical role, physiotherapists in Italy Milan encounter several challenges. One significant issue is the high patient-to-physiotherapist ratio in public healthcare facilities, leading to long wait times and potential burnout among professionals. Additionally, disparities exist between the quality of care available in private clinics and under-resourced public hospitals, which can create inequities for patients seeking affordable treatment.</w:t>
      </w:r>
    </w:p>
    <w:p>
      <w:pPr>
        <w:pStyle w:val="BodyText"/>
      </w:pPr>
      <w:r>
        <w:t xml:space="preserve">Economic factors also influence the profession. While private physiotherapy practices thrive due to Milan’s affluent population, many physiotherapists in public sectors face limited budgets and outdated equipment. Furthermore, the integration of digital health tools—such as telemedicine platforms and wearable technology for patient monitoring—has been uneven across regions, with some institutions struggling to adopt these innovations.</w:t>
      </w:r>
    </w:p>
    <w:bookmarkEnd w:id="22"/>
    <w:bookmarkStart w:id="23" w:name="opportunities-for-innovation-and-growth"/>
    <w:p>
      <w:pPr>
        <w:pStyle w:val="Heading2"/>
      </w:pPr>
      <w:r>
        <w:t xml:space="preserve">Opportunities for Innovation and Growth</w:t>
      </w:r>
    </w:p>
    <w:p>
      <w:pPr>
        <w:pStyle w:val="FirstParagraph"/>
      </w:pPr>
      <w:r>
        <w:t xml:space="preserve">Milan’s status as a global city offers physiotherapists unique opportunities to pioneer new approaches in their field. The rise of telehealth has enabled remote consultations and virtual rehabilitation programs, expanding access to care for patients with mobility limitations or those living in underserved areas. Physiotherapists are also collaborating with tech companies to develop AI-driven diagnostic tools and mobile apps that personalize exercise regimens based on patient data.</w:t>
      </w:r>
    </w:p>
    <w:p>
      <w:pPr>
        <w:pStyle w:val="BodyText"/>
      </w:pPr>
      <w:r>
        <w:t xml:space="preserve">Moreover, Milan’s vibrant academic community fosters interdisciplinary research. For example, partnerships between physiotherapy professionals and engineers at Politecnico di Milano have led to advancements in robotic exoskeletons for stroke rehabilitation. These innovations not only enhance treatment outcomes but also position Italy Milan as a leader in biomedical engineering.</w:t>
      </w:r>
    </w:p>
    <w:bookmarkEnd w:id="23"/>
    <w:bookmarkStart w:id="24" w:name="X28693b9df7396eb2a082f3d9272c715ce989a2d"/>
    <w:p>
      <w:pPr>
        <w:pStyle w:val="Heading2"/>
      </w:pPr>
      <w:r>
        <w:t xml:space="preserve">The Future of Physiotherapy in Italy Milan</w:t>
      </w:r>
    </w:p>
    <w:p>
      <w:pPr>
        <w:pStyle w:val="FirstParagraph"/>
      </w:pPr>
      <w:r>
        <w:t xml:space="preserve">Looking ahead, the physiotherapy profession in Italy Milan is poised for growth driven by demographic shifts, technological advancements, and policy reforms. The Italian government’s recent emphasis on preventive care and aging populations has increased demand for physiotherapists specializing in geriatrics and chronic disease management. Simultaneously, the proliferation of wellness centers and fitness studios in Milan has created new markets for physiotherapists to offer services tailored to healthy individuals seeking performance optimization.</w:t>
      </w:r>
    </w:p>
    <w:p>
      <w:pPr>
        <w:pStyle w:val="BodyText"/>
      </w:pPr>
      <w:r>
        <w:t xml:space="preserve">However, addressing existing challenges—such as workforce shortages and disparities in resource allocation—will require coordinated efforts between policymakers, healthcare institutions, and professional associations. By investing in education, technology integration, and equitable access to care, Italy Milan can solidify its position as a global exemplar of physiotherapy excellence.</w:t>
      </w:r>
    </w:p>
    <w:bookmarkEnd w:id="24"/>
    <w:bookmarkStart w:id="25" w:name="conclusion"/>
    <w:p>
      <w:pPr>
        <w:pStyle w:val="Heading2"/>
      </w:pPr>
      <w:r>
        <w:t xml:space="preserve">Conclusion</w:t>
      </w:r>
    </w:p>
    <w:p>
      <w:pPr>
        <w:pStyle w:val="FirstParagraph"/>
      </w:pPr>
      <w:r>
        <w:t xml:space="preserve">In summary, physiotherapists in Italy Milan occupy a pivotal role in the healthcare ecosystem, bridging the gap between medical treatment and patient recovery. Their work is shaped by the region’s unique socio-economic dynamics, from its high population density to its cutting-edge research environment. While challenges persist, the opportunities for innovation and collaboration present a promising future for both professionals and patients. As Italy Milan continues to evolve as a hub of medical advancement, physiotherapists will remain central to improving public health outcomes and redefining the standards of rehabilitative care in Europe.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Physiotherapists in Italy Milan</dc:title>
  <dc:creator/>
  <cp:keywords/>
  <dcterms:created xsi:type="dcterms:W3CDTF">2026-07-21T15:18:49Z</dcterms:created>
  <dcterms:modified xsi:type="dcterms:W3CDTF">2026-07-21T15:18:49Z</dcterms:modified>
</cp:coreProperties>
</file>

<file path=docProps/custom.xml><?xml version="1.0" encoding="utf-8"?>
<Properties xmlns="http://schemas.openxmlformats.org/officeDocument/2006/custom-properties" xmlns:vt="http://schemas.openxmlformats.org/officeDocument/2006/docPropsVTypes"/>
</file>