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0f17a0fc236908e22dabe5b90b846a1525ada7f"/>
    <w:p>
      <w:pPr>
        <w:pStyle w:val="Heading1"/>
      </w:pPr>
      <w:r>
        <w:t xml:space="preserve">Abstract Academic Document: The Role of Physiotherapists in Italy Naples</w:t>
      </w:r>
    </w:p>
    <w:p>
      <w:pPr>
        <w:pStyle w:val="FirstParagraph"/>
      </w:pPr>
      <w:r>
        <w:rPr>
          <w:bCs/>
          <w:b/>
        </w:rPr>
        <w:t xml:space="preserve">Keywords:</w:t>
      </w:r>
      <w:r>
        <w:t xml:space="preserve"> </w:t>
      </w:r>
      <w:r>
        <w:t xml:space="preserve">Abstract academic, Physiotherapist, Italy Naples.</w:t>
      </w:r>
    </w:p>
    <w:bookmarkStart w:id="20" w:name="introduction"/>
    <w:p>
      <w:pPr>
        <w:pStyle w:val="Heading2"/>
      </w:pPr>
      <w:r>
        <w:t xml:space="preserve">Introduction</w:t>
      </w:r>
    </w:p>
    <w:p>
      <w:pPr>
        <w:pStyle w:val="FirstParagraph"/>
      </w:pPr>
      <w:r>
        <w:t xml:space="preserve">The profession of physiotherapist holds a pivotal role within the healthcare ecosystem of Italy, particularly in regions such as Naples. As an academic discipline rooted in scientific principles and clinical practice, physiotherapy integrates biomechanics, pathology, and patient-centered care to restore mobility, alleviate pain, and enhance overall quality of life. This abstract academic document explores the multifaceted contributions of physiotherapists operating within the dynamic socio-cultural landscape of Naples, Italy. The analysis encompasses their educational framework, clinical responsibilities, challenges in practice, and the unique cultural and geographical factors that shape their role in this Mediterranean region.</w:t>
      </w:r>
    </w:p>
    <w:bookmarkEnd w:id="20"/>
    <w:bookmarkStart w:id="21" w:name="X9f9889ccf85bd33f908a35d656ee28d2ce3a287"/>
    <w:p>
      <w:pPr>
        <w:pStyle w:val="Heading2"/>
      </w:pPr>
      <w:r>
        <w:t xml:space="preserve">Physiotherapy Education and Professional Standards in Italy</w:t>
      </w:r>
    </w:p>
    <w:p>
      <w:pPr>
        <w:pStyle w:val="FirstParagraph"/>
      </w:pPr>
      <w:r>
        <w:t xml:space="preserve">In Italy, physiotherapists are licensed healthcare professionals who graduate from accredited universities offering a five-year bachelor’s degree program. The curriculum includes foundational courses in anatomy, physiology, kinesiology, and therapeutic techniques, alongside clinical rotations to ensure hands-on experience. For physiotherapists practicing in Naples, adherence to the national standards set by the</w:t>
      </w:r>
      <w:r>
        <w:t xml:space="preserve"> </w:t>
      </w:r>
      <w:r>
        <w:rPr>
          <w:iCs/>
          <w:i/>
        </w:rPr>
        <w:t xml:space="preserve">Ordine dei Fisioterapisti</w:t>
      </w:r>
      <w:r>
        <w:t xml:space="preserve"> </w:t>
      </w:r>
      <w:r>
        <w:t xml:space="preserve">is mandatory. These regulations govern ethical practice, continuing education requirements, and collaboration with multidisciplinary healthcare teams.</w:t>
      </w:r>
    </w:p>
    <w:p>
      <w:pPr>
        <w:pStyle w:val="BodyText"/>
      </w:pPr>
      <w:r>
        <w:t xml:space="preserve">Naples, as a major urban center in southern Italy, presents distinct challenges for physiotherapists due to its high population density and diverse patient demographics. The region’s historical infrastructure and socio-economic disparities necessitate tailored approaches to healthcare delivery. Physiotherapists in Naples must navigate a balance between evidence-based practices and the cultural expectations of patients, many of whom prioritize traditional remedies alongside modern medical interventions.</w:t>
      </w:r>
    </w:p>
    <w:bookmarkEnd w:id="21"/>
    <w:bookmarkStart w:id="22" w:name="Xe309b625b73e0386df75454906b4b018ac9252f"/>
    <w:p>
      <w:pPr>
        <w:pStyle w:val="Heading2"/>
      </w:pPr>
      <w:r>
        <w:t xml:space="preserve">Clinical Responsibilities and Specializations</w:t>
      </w:r>
    </w:p>
    <w:p>
      <w:pPr>
        <w:pStyle w:val="FirstParagraph"/>
      </w:pPr>
      <w:r>
        <w:t xml:space="preserve">Physiotherapists in Naples operate across a spectrum of clinical settings, including public hospitals, private clinics, rehabilitation centers, and sports facilities. Their responsibilities range from diagnosing musculoskeletal disorders to designing personalized exercise programs for patients recovering from orthopedic surgeries or chronic conditions such as arthritis and stroke. In the context of Italy’s national health service (SSN), physiotherapists often collaborate with physicians, nurses, and occupational therapists to provide holistic care.</w:t>
      </w:r>
    </w:p>
    <w:p>
      <w:pPr>
        <w:pStyle w:val="BodyText"/>
      </w:pPr>
      <w:r>
        <w:t xml:space="preserve">Specializations within the field are gaining prominence in Naples, driven by rising awareness of sports injuries among athletes in local leagues and the aging population’s need for geriatric rehabilitation. For instance, physiotherapists specializing in sports medicine frequently work with professional football clubs based in Naples, such as SSC Napoli and Benevento Calcio. Meanwhile, those focusing on neurology address the growing incidence of Parkinson’s disease and post-stroke recovery cases in the region.</w:t>
      </w:r>
    </w:p>
    <w:bookmarkEnd w:id="22"/>
    <w:bookmarkStart w:id="23" w:name="challenges-and-opportunities"/>
    <w:p>
      <w:pPr>
        <w:pStyle w:val="Heading2"/>
      </w:pPr>
      <w:r>
        <w:t xml:space="preserve">Challenges and Opportunities</w:t>
      </w:r>
    </w:p>
    <w:p>
      <w:pPr>
        <w:pStyle w:val="FirstParagraph"/>
      </w:pPr>
      <w:r>
        <w:t xml:space="preserve">Despite their critical role, physiotherapists in Naples face several challenges. Resource allocation within the public healthcare system often leads to long waiting times for patients seeking physiotherapy services. Additionally, disparities in access to advanced diagnostic tools and technology hinder the ability of some practitioners to deliver cutting-edge care. Cultural barriers, such as patient reluctance to engage in active rehabilitation exercises or skepticism toward non-traditional therapies, further complicate treatment outcomes.</w:t>
      </w:r>
    </w:p>
    <w:p>
      <w:pPr>
        <w:pStyle w:val="BodyText"/>
      </w:pPr>
      <w:r>
        <w:t xml:space="preserve">However, these challenges are accompanied by significant opportunities for innovation. The integration of digital health technologies, such as tele-rehabilitation platforms and wearable devices for monitoring patient progress, is transforming physiotherapy practices in Naples. Collaborations between local universities and healthcare institutions have also fostered research initiatives focused on improving rehabilitation protocols tailored to the region’s unique demographic needs.</w:t>
      </w:r>
    </w:p>
    <w:bookmarkEnd w:id="23"/>
    <w:bookmarkStart w:id="24" w:name="X12a8901dc0def64c2136ca4f9b8a060e0633562"/>
    <w:p>
      <w:pPr>
        <w:pStyle w:val="Heading2"/>
      </w:pPr>
      <w:r>
        <w:t xml:space="preserve">Cultural Context and Patient-Centered Care</w:t>
      </w:r>
    </w:p>
    <w:p>
      <w:pPr>
        <w:pStyle w:val="FirstParagraph"/>
      </w:pPr>
      <w:r>
        <w:t xml:space="preserve">The cultural fabric of Naples deeply influences the approach of physiotherapists. Patients in this region often value strong interpersonal relationships with healthcare providers, emphasizing trust and communication as cornerstones of successful treatment. Physiotherapists must therefore adopt culturally sensitive strategies, such as incorporating family members into rehabilitation plans or aligning care goals with patients’ personal values.</w:t>
      </w:r>
    </w:p>
    <w:p>
      <w:pPr>
        <w:pStyle w:val="BodyText"/>
      </w:pPr>
      <w:r>
        <w:t xml:space="preserve">Moreover, the Mediterranean diet and lifestyle—characterized by physical activity in daily routines like walking to work or participating in local festivals—can impact musculoskeletal health. Physiotherapists in Naples are increasingly addressing these factors by promoting preventive care strategies that align with traditional habits while integrating modern interventions.</w:t>
      </w:r>
    </w:p>
    <w:bookmarkEnd w:id="24"/>
    <w:bookmarkStart w:id="25" w:name="conclusion"/>
    <w:p>
      <w:pPr>
        <w:pStyle w:val="Heading2"/>
      </w:pPr>
      <w:r>
        <w:t xml:space="preserve">Conclusion</w:t>
      </w:r>
    </w:p>
    <w:p>
      <w:pPr>
        <w:pStyle w:val="FirstParagraph"/>
      </w:pPr>
      <w:r>
        <w:t xml:space="preserve">In summary, the role of physiotherapists in Italy Naples is a critical component of the region’s healthcare system. Their work reflects a harmonious blend of academic rigor, clinical expertise, and cultural adaptation. As Naples continues to evolve demographically and technologically, physiotherapists must remain agile in addressing emerging challenges while leveraging opportunities for innovation. This abstract academic document underscores the indispensable contributions of physiotherapists in Italy Naples and highlights the need for continued investment in education, research, and equitable healthcare access to ensure their effectiveness in serving this vibrant community.</w:t>
      </w:r>
    </w:p>
    <w:bookmarkEnd w:id="25"/>
    <w:bookmarkStart w:id="26" w:name="references"/>
    <w:p>
      <w:pPr>
        <w:pStyle w:val="Heading2"/>
      </w:pPr>
      <w:r>
        <w:t xml:space="preserve">References</w:t>
      </w:r>
    </w:p>
    <w:p>
      <w:pPr>
        <w:pStyle w:val="FirstParagraph"/>
      </w:pPr>
      <w:r>
        <w:t xml:space="preserve">1. Italian Ministry of Health. (2023). Guidelines for Physiotherapy Practice within the SSN.</w:t>
      </w:r>
      <w:r>
        <w:br/>
      </w:r>
      <w:r>
        <w:t xml:space="preserve">2. University of Naples Federico II. (2024). Curriculum for Bachelor’s in Physiotherapy.</w:t>
      </w:r>
      <w:r>
        <w:br/>
      </w:r>
      <w:r>
        <w:t xml:space="preserve">3. European Federation of Physical Therapy (EFPF). (2023). Regional Healthcare Challenges in Southern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Physiotherapists in Italy Naples</dc:title>
  <dc:creator/>
  <cp:keywords/>
  <dcterms:created xsi:type="dcterms:W3CDTF">2026-07-21T09:09:34Z</dcterms:created>
  <dcterms:modified xsi:type="dcterms:W3CDTF">2026-07-21T09:09:34Z</dcterms:modified>
</cp:coreProperties>
</file>

<file path=docProps/custom.xml><?xml version="1.0" encoding="utf-8"?>
<Properties xmlns="http://schemas.openxmlformats.org/officeDocument/2006/custom-properties" xmlns:vt="http://schemas.openxmlformats.org/officeDocument/2006/docPropsVTypes"/>
</file>