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Physiotherapists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bc4ed3dcd5b2405edabd11c236285abfffe58d1"/>
    <w:p>
      <w:pPr>
        <w:pStyle w:val="Heading1"/>
      </w:pPr>
      <w:r>
        <w:t xml:space="preserve">Abstract Academic Document: The Role and Challenges of Physiotherapists in Japan, Osaka</w:t>
      </w:r>
    </w:p>
    <w:p>
      <w:pPr>
        <w:pStyle w:val="FirstParagraph"/>
      </w:pPr>
      <w:r>
        <w:t xml:space="preserve">The field of physiotherapy has gained increasing recognition as a critical component of healthcare systems worldwide, with Japan emerging as a notable case study due to its unique demographic challenges and cultural context. This abstract academic document explores the role, practices, and challenges faced by physiotherapists in</w:t>
      </w:r>
      <w:r>
        <w:t xml:space="preserve"> </w:t>
      </w:r>
      <w:r>
        <w:rPr>
          <w:bCs/>
          <w:b/>
        </w:rPr>
        <w:t xml:space="preserve">Japan Osaka</w:t>
      </w:r>
      <w:r>
        <w:t xml:space="preserve">, focusing on their integration into the local healthcare landscape. The analysis is framed within the broader context of Japan’s aging population, advanced medical infrastructure, and cultural expectations surrounding patient care.</w:t>
      </w:r>
    </w:p>
    <w:bookmarkStart w:id="20" w:name="introduction"/>
    <w:p>
      <w:pPr>
        <w:pStyle w:val="Heading2"/>
      </w:pPr>
      <w:r>
        <w:t xml:space="preserve">Introduction</w:t>
      </w:r>
    </w:p>
    <w:p>
      <w:pPr>
        <w:pStyle w:val="FirstParagraph"/>
      </w:pPr>
      <w:r>
        <w:t xml:space="preserve">In recent decades, Japan has experienced a dramatic shift in its demographic structure, characterized by a rapidly aging population and declining birth rates. By 2035, it is projected that over 38% of Japan’s population will be aged 65 or older (National Institute of Population and Social Security Research, 2021). This demographic trend has placed immense pressure on the healthcare system, necessitating a reevaluation of traditional medical practices and an emphasis on preventive care.</w:t>
      </w:r>
      <w:r>
        <w:t xml:space="preserve"> </w:t>
      </w:r>
      <w:r>
        <w:rPr>
          <w:bCs/>
          <w:b/>
        </w:rPr>
        <w:t xml:space="preserve">Physiotherapists</w:t>
      </w:r>
      <w:r>
        <w:t xml:space="preserve"> </w:t>
      </w:r>
      <w:r>
        <w:t xml:space="preserve">have become integral to addressing these challenges, particularly in urban centers like Osaka, where healthcare demand is highest. This document examines how</w:t>
      </w:r>
      <w:r>
        <w:t xml:space="preserve"> </w:t>
      </w:r>
      <w:r>
        <w:rPr>
          <w:bCs/>
          <w:b/>
        </w:rPr>
        <w:t xml:space="preserve">Japan Osaka</w:t>
      </w:r>
      <w:r>
        <w:t xml:space="preserve">-based physiotherapists navigate the interplay between modern medical science and traditional Japanese practices, as well as the socio-cultural dynamics that shape their professional roles.</w:t>
      </w:r>
    </w:p>
    <w:bookmarkEnd w:id="20"/>
    <w:bookmarkStart w:id="21" w:name="X3fd53e19859a02b6970c9b69c5c58339c4cca4a"/>
    <w:p>
      <w:pPr>
        <w:pStyle w:val="Heading2"/>
      </w:pPr>
      <w:r>
        <w:t xml:space="preserve">The Role of Physiotherapists in Japan’s Healthcare System</w:t>
      </w:r>
    </w:p>
    <w:p>
      <w:pPr>
        <w:pStyle w:val="FirstParagraph"/>
      </w:pPr>
      <w:r>
        <w:t xml:space="preserve">In Japan, physiotherapy is a highly regulated profession governed by the</w:t>
      </w:r>
      <w:r>
        <w:t xml:space="preserve"> </w:t>
      </w:r>
      <w:r>
        <w:rPr>
          <w:iCs/>
          <w:i/>
        </w:rPr>
        <w:t xml:space="preserve">Physiotherapist Law</w:t>
      </w:r>
      <w:r>
        <w:t xml:space="preserve"> </w:t>
      </w:r>
      <w:r>
        <w:t xml:space="preserve">(1968), which mandates national certification and licensing. This legal framework ensures that</w:t>
      </w:r>
      <w:r>
        <w:t xml:space="preserve"> </w:t>
      </w:r>
      <w:r>
        <w:rPr>
          <w:bCs/>
          <w:b/>
        </w:rPr>
        <w:t xml:space="preserve">physiotherapists</w:t>
      </w:r>
      <w:r>
        <w:t xml:space="preserve"> </w:t>
      </w:r>
      <w:r>
        <w:t xml:space="preserve">meet stringent educational and ethical standards. In Osaka, a city with one of Japan’s most advanced healthcare infrastructures, physiotherapists are employed across hospitals, rehabilitation centers, private clinics, and community health programs. Their responsibilities include assessing patients’ physical conditions, designing rehabilitation plans for musculoskeletal disorders (such as osteoarthritis and stroke-related impairments), and promoting injury prevention through exercise-based interventions.</w:t>
      </w:r>
    </w:p>
    <w:p>
      <w:pPr>
        <w:pStyle w:val="BodyText"/>
      </w:pPr>
      <w:r>
        <w:t xml:space="preserve">Unique to Japan is the integration of</w:t>
      </w:r>
      <w:r>
        <w:t xml:space="preserve"> </w:t>
      </w:r>
      <w:r>
        <w:rPr>
          <w:iCs/>
          <w:i/>
        </w:rPr>
        <w:t xml:space="preserve">kappō</w:t>
      </w:r>
      <w:r>
        <w:t xml:space="preserve"> </w:t>
      </w:r>
      <w:r>
        <w:t xml:space="preserve">(traditional Japanese bodywork) with modern physiotherapy techniques. In Osaka, many practitioners combine Western methodologies such as manual therapy, electrotherapy, and hydrotherapy with</w:t>
      </w:r>
      <w:r>
        <w:t xml:space="preserve"> </w:t>
      </w:r>
      <w:r>
        <w:rPr>
          <w:iCs/>
          <w:i/>
        </w:rPr>
        <w:t xml:space="preserve">kappō</w:t>
      </w:r>
      <w:r>
        <w:t xml:space="preserve">, which emphasizes acupressure and joint mobilization. This hybrid approach reflects Japan’s broader cultural tendency to blend traditional practices with contemporary science—a dynamic that presents both opportunities and challenges for</w:t>
      </w:r>
      <w:r>
        <w:t xml:space="preserve"> </w:t>
      </w:r>
      <w:r>
        <w:rPr>
          <w:bCs/>
          <w:b/>
        </w:rPr>
        <w:t xml:space="preserve">physiotherapists</w:t>
      </w:r>
      <w:r>
        <w:t xml:space="preserve">.</w:t>
      </w:r>
    </w:p>
    <w:bookmarkEnd w:id="21"/>
    <w:bookmarkStart w:id="22" w:name="X28befa69951d36e31190173128e2aa0e3c0da8b"/>
    <w:p>
      <w:pPr>
        <w:pStyle w:val="Heading2"/>
      </w:pPr>
      <w:r>
        <w:t xml:space="preserve">Cultural Context and Patient-Centered Care in Osaka</w:t>
      </w:r>
    </w:p>
    <w:p>
      <w:pPr>
        <w:pStyle w:val="FirstParagraph"/>
      </w:pPr>
      <w:r>
        <w:t xml:space="preserve">The cultural context of</w:t>
      </w:r>
      <w:r>
        <w:t xml:space="preserve"> </w:t>
      </w:r>
      <w:r>
        <w:rPr>
          <w:bCs/>
          <w:b/>
        </w:rPr>
        <w:t xml:space="preserve">Japan Osaka</w:t>
      </w:r>
      <w:r>
        <w:t xml:space="preserve"> </w:t>
      </w:r>
      <w:r>
        <w:t xml:space="preserve">significantly influences the practice of physiotherapy. Japanese patients often prioritize harmony, respect, and non-confrontational communication, which shapes their interactions with healthcare providers. Physiotherapists must cultivate patience and adaptability when addressing patient concerns, as direct confrontation is culturally avoided. Additionally, the concept of</w:t>
      </w:r>
      <w:r>
        <w:t xml:space="preserve"> </w:t>
      </w:r>
      <w:r>
        <w:rPr>
          <w:iCs/>
          <w:i/>
        </w:rPr>
        <w:t xml:space="preserve">wa</w:t>
      </w:r>
      <w:r>
        <w:t xml:space="preserve"> </w:t>
      </w:r>
      <w:r>
        <w:t xml:space="preserve">(harmony) underscores the importance of fostering trust between practitioners and patients to ensure adherence to treatment plans.</w:t>
      </w:r>
    </w:p>
    <w:p>
      <w:pPr>
        <w:pStyle w:val="BodyText"/>
      </w:pPr>
      <w:r>
        <w:t xml:space="preserve">In Osaka, where multiculturalism is increasingly prevalent due to globalization and immigration, physiotherapists must also navigate language barriers and diverse expectations. For instance, foreign patients may prefer English-language consultations or alternative therapies unfamiliar to local traditions. This necessitates the development of multilingual training programs and culturally sensitive communication strategies within</w:t>
      </w:r>
      <w:r>
        <w:t xml:space="preserve"> </w:t>
      </w:r>
      <w:r>
        <w:rPr>
          <w:bCs/>
          <w:b/>
        </w:rPr>
        <w:t xml:space="preserve">Japan Osaka</w:t>
      </w:r>
      <w:r>
        <w:t xml:space="preserve">’s healthcare sector.</w:t>
      </w:r>
    </w:p>
    <w:bookmarkEnd w:id="22"/>
    <w:bookmarkStart w:id="23" w:name="X0c759d9c2b25a77bab09875426ee10c4b26a634"/>
    <w:p>
      <w:pPr>
        <w:pStyle w:val="Heading2"/>
      </w:pPr>
      <w:r>
        <w:t xml:space="preserve">Challenges Facing Physiotherapists in Osaka</w:t>
      </w:r>
    </w:p>
    <w:p>
      <w:pPr>
        <w:pStyle w:val="FirstParagraph"/>
      </w:pPr>
      <w:r>
        <w:t xml:space="preserve">Despite their growing importance,</w:t>
      </w:r>
      <w:r>
        <w:t xml:space="preserve"> </w:t>
      </w:r>
      <w:r>
        <w:rPr>
          <w:bCs/>
          <w:b/>
        </w:rPr>
        <w:t xml:space="preserve">physiotherapists</w:t>
      </w:r>
      <w:r>
        <w:t xml:space="preserve"> </w:t>
      </w:r>
      <w:r>
        <w:t xml:space="preserve">in</w:t>
      </w:r>
      <w:r>
        <w:t xml:space="preserve"> </w:t>
      </w:r>
      <w:r>
        <w:rPr>
          <w:bCs/>
          <w:b/>
        </w:rPr>
        <w:t xml:space="preserve">Japan Osaka</w:t>
      </w:r>
      <w:r>
        <w:t xml:space="preserve"> </w:t>
      </w:r>
      <w:r>
        <w:t xml:space="preserve">face several challenges. One major issue is the shortage of qualified professionals, exacerbated by Japan’s aging population and low birth rates. According to the Japanese Society of Physiotherapy (2023), Osaka Prefecture reported a 15% deficit in physiotherapists compared to demand, leading to increased workloads and potential burnout among practitioners.</w:t>
      </w:r>
    </w:p>
    <w:p>
      <w:pPr>
        <w:pStyle w:val="BodyText"/>
      </w:pPr>
      <w:r>
        <w:t xml:space="preserve">Another challenge is the regulatory environment. While Japan’s certification process ensures high standards, it also imposes limitations on foreign-trained physiotherapists seeking to practice in Osaka. The requirement for Japanese language proficiency and additional licensing exams can deter international professionals from contributing to the field, despite their expertise.</w:t>
      </w:r>
    </w:p>
    <w:p>
      <w:pPr>
        <w:pStyle w:val="BodyText"/>
      </w:pPr>
      <w:r>
        <w:t xml:space="preserve">Economic factors also play a role. In contrast to other developed nations, Japan’s public health insurance system places strict limits on the duration and scope of physiotherapy treatments. This restricts</w:t>
      </w:r>
      <w:r>
        <w:t xml:space="preserve"> </w:t>
      </w:r>
      <w:r>
        <w:rPr>
          <w:bCs/>
          <w:b/>
        </w:rPr>
        <w:t xml:space="preserve">physiotherapists</w:t>
      </w:r>
      <w:r>
        <w:t xml:space="preserve"> </w:t>
      </w:r>
      <w:r>
        <w:t xml:space="preserve">in Osaka from providing extended care for chronic conditions, often forcing them to rely on private clinics or community programs to fill gaps in service.</w:t>
      </w:r>
    </w:p>
    <w:bookmarkEnd w:id="23"/>
    <w:bookmarkStart w:id="24" w:name="Xe733a09a662ab6d2c0c7338a14a8524364ba633"/>
    <w:p>
      <w:pPr>
        <w:pStyle w:val="Heading2"/>
      </w:pPr>
      <w:r>
        <w:t xml:space="preserve">Opportunities for Innovation and Collaboration</w:t>
      </w:r>
    </w:p>
    <w:p>
      <w:pPr>
        <w:pStyle w:val="FirstParagraph"/>
      </w:pPr>
      <w:r>
        <w:t xml:space="preserve">Despite these challenges, Osaka offers significant opportunities for innovation. The city’s advanced technological infrastructure has enabled the adoption of telehealth platforms, allowing</w:t>
      </w:r>
      <w:r>
        <w:t xml:space="preserve"> </w:t>
      </w:r>
      <w:r>
        <w:rPr>
          <w:bCs/>
          <w:b/>
        </w:rPr>
        <w:t xml:space="preserve">physiotherapists</w:t>
      </w:r>
      <w:r>
        <w:t xml:space="preserve"> </w:t>
      </w:r>
      <w:r>
        <w:t xml:space="preserve">to reach patients in remote areas or those with mobility constraints. Additionally, partnerships between physiotherapy institutions and universities in Osaka have fostered research into evidence-based practices tailored to Japan’s unique needs.</w:t>
      </w:r>
    </w:p>
    <w:p>
      <w:pPr>
        <w:pStyle w:val="BodyText"/>
      </w:pPr>
      <w:r>
        <w:t xml:space="preserve">Cultural exchange programs are also emerging as a key initiative. For example, the Osaka Physiotherapy Association collaborates with international organizations to host workshops on cross-cultural patient care and integrative therapies. These efforts aim to equip</w:t>
      </w:r>
      <w:r>
        <w:t xml:space="preserve"> </w:t>
      </w:r>
      <w:r>
        <w:rPr>
          <w:bCs/>
          <w:b/>
        </w:rPr>
        <w:t xml:space="preserve">physiotherapists</w:t>
      </w:r>
      <w:r>
        <w:t xml:space="preserve"> </w:t>
      </w:r>
      <w:r>
        <w:t xml:space="preserve">with the skills needed to serve Japan’s increasingly diverse population while preserving traditional practices.</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physiotherapists</w:t>
      </w:r>
      <w:r>
        <w:t xml:space="preserve"> </w:t>
      </w:r>
      <w:r>
        <w:t xml:space="preserve">in</w:t>
      </w:r>
      <w:r>
        <w:t xml:space="preserve"> </w:t>
      </w:r>
      <w:r>
        <w:rPr>
          <w:bCs/>
          <w:b/>
        </w:rPr>
        <w:t xml:space="preserve">Japan Osaka</w:t>
      </w:r>
      <w:r>
        <w:t xml:space="preserve"> </w:t>
      </w:r>
      <w:r>
        <w:t xml:space="preserve">is multifaceted, shaped by demographic shifts, cultural norms, and evolving healthcare policies. As Japan grapples with the challenges of an aging society, physiotherapists are pivotal in promoting rehabilitation and quality of life for patients across all age groups. However, addressing systemic issues such as workforce shortages, regulatory barriers, and resource constraints will require sustained collaboration between government agencies, healthcare institutions, and international partners. For</w:t>
      </w:r>
      <w:r>
        <w:t xml:space="preserve"> </w:t>
      </w:r>
      <w:r>
        <w:rPr>
          <w:bCs/>
          <w:b/>
        </w:rPr>
        <w:t xml:space="preserve">Japan Osaka</w:t>
      </w:r>
      <w:r>
        <w:t xml:space="preserve">, the future of physiotherapy lies in balancing tradition with innovation to meet the diverse needs of its population while maintaining the high standards that define Japan’s healthcare system.</w:t>
      </w:r>
    </w:p>
    <w:p>
      <w:pPr>
        <w:pStyle w:val="BodyText"/>
      </w:pPr>
      <w:r>
        <w:t xml:space="preserve">This abstract academic document underscores the importance of interdisciplinary research and policy reform to ensure that</w:t>
      </w:r>
      <w:r>
        <w:t xml:space="preserve"> </w:t>
      </w:r>
      <w:r>
        <w:rPr>
          <w:bCs/>
          <w:b/>
        </w:rPr>
        <w:t xml:space="preserve">physiotherapists</w:t>
      </w:r>
      <w:r>
        <w:t xml:space="preserve"> </w:t>
      </w:r>
      <w:r>
        <w:t xml:space="preserve">can thrive in</w:t>
      </w:r>
      <w:r>
        <w:t xml:space="preserve"> </w:t>
      </w:r>
      <w:r>
        <w:rPr>
          <w:bCs/>
          <w:b/>
        </w:rPr>
        <w:t xml:space="preserve">Japan Osaka</w:t>
      </w:r>
      <w:r>
        <w:t xml:space="preserve">, ultimately contributing to a more resilient and inclusive healthcare landscape for Japan as a whole.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Physiotherapists in Japan Osaka</dc:title>
  <dc:creator/>
  <dc:language>en</dc:language>
  <cp:keywords/>
  <dcterms:created xsi:type="dcterms:W3CDTF">2026-07-23T05:47:50Z</dcterms:created>
  <dcterms:modified xsi:type="dcterms:W3CDTF">2026-07-23T05:47:50Z</dcterms:modified>
</cp:coreProperties>
</file>

<file path=docProps/custom.xml><?xml version="1.0" encoding="utf-8"?>
<Properties xmlns="http://schemas.openxmlformats.org/officeDocument/2006/custom-properties" xmlns:vt="http://schemas.openxmlformats.org/officeDocument/2006/docPropsVTypes"/>
</file>