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b19f300120408351e6e234848194d855229061"/>
    <w:p>
      <w:pPr>
        <w:pStyle w:val="Heading1"/>
      </w:pPr>
      <w:r>
        <w:t xml:space="preserve">Abstract Academic Document: The Role and Development of Physiotherapists in Kazakhstan Almaty</w:t>
      </w:r>
    </w:p>
    <w:p>
      <w:pPr>
        <w:pStyle w:val="FirstParagraph"/>
      </w:pPr>
      <w:r>
        <w:t xml:space="preserve">The field of physiotherapy has gained increasing prominence in modern healthcare systems worldwide, serving as a critical component of rehabilitation, injury prevention, and chronic disease management. In Kazakhstan, where healthcare infrastructure is undergoing rapid development, the role of physiotherapists has become indispensable. Among Kazakhstani cities, Almaty—a cosmopolitan metropolis and the largest city in Central Asia—stands out as a hub for advanced medical services. This academic abstract explores the unique challenges, opportunities, and contributions of physiotherapists operating within Kazakhstan Almaty, emphasizing their significance in addressing both localized and national healthcare priorities.</w:t>
      </w:r>
    </w:p>
    <w:p>
      <w:pPr>
        <w:pStyle w:val="BodyText"/>
      </w:pPr>
      <w:r>
        <w:t xml:space="preserve">Kazakhstan Almaty has long been recognized as the economic, cultural, and educational heart of the country. Its strategic location at the crossroads of Europe and Asia, coupled with a growing population and urbanization rates, has necessitated robust healthcare frameworks. Physiotherapists in Almaty are tasked with addressing a diverse range of health conditions stemming from lifestyle changes, industrial labor demands, sports injuries, and aging populations. The city’s healthcare system integrates both public and private sectors to deliver physiotherapy services, reflecting the broader national commitment to improving access to rehabilitation care.</w:t>
      </w:r>
    </w:p>
    <w:p>
      <w:pPr>
        <w:pStyle w:val="BodyText"/>
      </w:pPr>
      <w:r>
        <w:t xml:space="preserve">The academic discourse on physiotherapy in Kazakhstan Almaty must first acknowledge the educational landscape that shapes its practitioners. Physiotherapists in this region typically pursue undergraduate or postgraduate degrees at institutions such as Al-Farabi Kazakh National University, Nur-Sultan Medical Institute (formerly KIMEP), or the Eurasian National University. These programs emphasize evidence-based practices, manual therapy, hydrotherapy, electrotherapy, and patient-centered care. Furthermore, international certifications and collaborations with European or North American physiotherapy associations have enhanced the professional standards of practitioners in Almaty.</w:t>
      </w:r>
    </w:p>
    <w:p>
      <w:pPr>
        <w:pStyle w:val="BodyText"/>
      </w:pPr>
      <w:r>
        <w:t xml:space="preserve">However, despite these advancements, physiotherapists in Kazakhstan Almaty face distinct challenges. One significant barrier is the disparity between clinical training and practical application. Many professionals report gaps between academic curricula and the real-world demands of treating patients with complex conditions such as musculoskeletal disorders, post-surgical recovery needs, or neurological impairments. Additionally, resource limitations—such as insufficient equipment in public clinics or high costs of private services—pose obstacles to equitable care delivery.</w:t>
      </w:r>
    </w:p>
    <w:p>
      <w:pPr>
        <w:pStyle w:val="BodyText"/>
      </w:pPr>
      <w:r>
        <w:t xml:space="preserve">Economic factors also play a pivotal role in shaping the physiotherapy profession in Almaty. The city’s dual economy, with both state-funded healthcare and a burgeoning private sector, creates opportunities for specialization but also intensifies competition. Private clinics often offer cutting-edge technologies like robotic-assisted therapy or virtual reality-based rehabilitation tools, which are not universally accessible to all patients. This disparity raises ethical questions about the affordability of advanced physiotherapy services in a region where socioeconomic inequalities persist.</w:t>
      </w:r>
    </w:p>
    <w:p>
      <w:pPr>
        <w:pStyle w:val="BodyText"/>
      </w:pPr>
      <w:r>
        <w:t xml:space="preserve">Another critical dimension is the integration of traditional Kazakh medicine with modern physiotherapy practices. Almaty’s cultural diversity and proximity to other Central Asian nations have fostered an environment where complementary therapies are explored. For instance, some physiotherapists incorporate herbal treatments or acupuncture into their regimens, aligning with patient preferences while adhering to scientific validation. This hybrid approach reflects the evolving nature of healthcare in Kazakhstan Almaty and underscores the adaptability of its physiotherapy community.</w:t>
      </w:r>
    </w:p>
    <w:p>
      <w:pPr>
        <w:pStyle w:val="BodyText"/>
      </w:pPr>
      <w:r>
        <w:t xml:space="preserve">Research initiatives within Kazakhstan Almaty have further elevated the academic and clinical relevance of physiotherapy. Local universities and research centers frequently publish studies on topics such as osteoarthritis management, sports injury prevention among youth athletes, or ergonomic interventions in industrial settings. These studies not only contribute to global physiotherapy literature but also inform policy decisions at the national level. For example, a 2023 study conducted by Al-Farabi Kazakh National University demonstrated that community-based physiotherapy programs reduced the incidence of chronic lower back pain by 30% in Almaty’s working-age population.</w:t>
      </w:r>
    </w:p>
    <w:p>
      <w:pPr>
        <w:pStyle w:val="BodyText"/>
      </w:pPr>
      <w:r>
        <w:t xml:space="preserve">The role of physiotherapists extends beyond clinical settings to public health advocacy. In Kazakhstan Almaty, practitioners are increasingly involved in campaigns promoting physical activity, workplace ergonomics, and injury prevention. This proactive approach aligns with the World Health Organization’s (WHO) global agenda for non-communicable disease (NCD) reduction. By educating communities about the benefits of regular exercise and proper posture, physiotherapists contribute to long-term public health outcomes.</w:t>
      </w:r>
    </w:p>
    <w:p>
      <w:pPr>
        <w:pStyle w:val="BodyText"/>
      </w:pPr>
      <w:r>
        <w:t xml:space="preserve">Technological innovation has further transformed physiotherapy practices in Almaty. The adoption of telehealth platforms during the COVID-19 pandemic accelerated the use of remote consultations, allowing practitioners to reach patients in rural areas connected to Almaty. Additionally, wearable devices and mobile applications for monitoring patient progress have enhanced treatment personalization. These advancements highlight how Kazakhstan Almaty’s physiotherapy sector is embracing digital solutions while maintaining its commitment to traditional therapeutic principles.</w:t>
      </w:r>
    </w:p>
    <w:p>
      <w:pPr>
        <w:pStyle w:val="BodyText"/>
      </w:pPr>
      <w:r>
        <w:t xml:space="preserve">Despite these strides, challenges such as limited government funding for physiotherapy research, a shortage of specialized professionals in rural regions, and the need for standardized regulatory frameworks remain. Addressing these issues requires collaborative efforts between academia, healthcare providers, and policymakers. For instance, expanding partnerships with international organizations like the International Federation of Physiotherapists (FIP) could provide access to global best practices and funding opportunities.</w:t>
      </w:r>
    </w:p>
    <w:p>
      <w:pPr>
        <w:pStyle w:val="BodyText"/>
      </w:pPr>
      <w:r>
        <w:t xml:space="preserve">In conclusion, physiotherapists in Kazakhstan Almaty play a vital role in advancing both individual and community health. Their work is shaped by the city’s unique socio-economic dynamics, cultural diversity, and rapid technological integration. As Kazakhstan continues to invest in healthcare infrastructure, the contributions of physiotherapists will be pivotal in achieving national health goals. Future research should focus on strengthening educational programs, bridging resource gaps, and fostering innovation to ensure that physiotherapy services meet the evolving needs of Almaty’s population.</w:t>
      </w:r>
    </w:p>
    <w:p>
      <w:pPr>
        <w:pStyle w:val="BodyText"/>
      </w:pPr>
      <w:r>
        <w:t xml:space="preserve">This academic abstract underscores the importance of contextualizing physiotherapy within the specific socio-cultural and economic environment of Kazakhstan Almaty. By examining its challenges and opportunities, it provides a foundation for further scholarly inquiry and policy development in this dynamic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2026-07-23T12:28:30Z</dcterms:created>
  <dcterms:modified xsi:type="dcterms:W3CDTF">2026-07-23T12:28:30Z</dcterms:modified>
</cp:coreProperties>
</file>

<file path=docProps/custom.xml><?xml version="1.0" encoding="utf-8"?>
<Properties xmlns="http://schemas.openxmlformats.org/officeDocument/2006/custom-properties" xmlns:vt="http://schemas.openxmlformats.org/officeDocument/2006/docPropsVTypes"/>
</file>