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Physiotherapist</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8ac7541c1ec7683a566c0e0be9037774aa4a7d5"/>
    <w:p>
      <w:pPr>
        <w:pStyle w:val="Heading1"/>
      </w:pPr>
      <w:r>
        <w:t xml:space="preserve">Abstract Academic Document: The Role of Physiotherapists in Morocco Casablanca</w:t>
      </w:r>
    </w:p>
    <w:p>
      <w:pPr>
        <w:pStyle w:val="FirstParagraph"/>
      </w:pPr>
      <w:r>
        <w:rPr>
          <w:bCs/>
          <w:b/>
        </w:rPr>
        <w:t xml:space="preserve">Abstract academic:</w:t>
      </w:r>
      <w:r>
        <w:t xml:space="preserve"> </w:t>
      </w:r>
      <w:r>
        <w:t xml:space="preserve">This document explores the evolving role, challenges, and opportunities for physiotherapists operating within the healthcare landscape of Morocco Casablanca. As one of North Africa’s most dynamic urban centers, Casablanca presents a unique context for physiotherapy practice due to its cultural diversity, rapid urbanization, and growing demand for specialized healthcare services. This abstract academic review synthesizes current trends in physiotherapy education, clinical practice, and policy frameworks in Morocco Casablanca while emphasizing the critical contributions of physiotherapists to public health outcomes.</w:t>
      </w:r>
    </w:p>
    <w:bookmarkStart w:id="20" w:name="Xea6e919806a2d0004965aa7b89ecc7d33eda413"/>
    <w:p>
      <w:pPr>
        <w:pStyle w:val="Heading2"/>
      </w:pPr>
      <w:r>
        <w:t xml:space="preserve">1. Introduction: Physiotherapists as Pillars of Healthcare in Morocco Casablanca</w:t>
      </w:r>
    </w:p>
    <w:p>
      <w:pPr>
        <w:pStyle w:val="FirstParagraph"/>
      </w:pPr>
      <w:r>
        <w:t xml:space="preserve">Physiotherapists are integral to modern healthcare systems, providing non-invasive interventions for musculoskeletal, neurological, and cardiovascular conditions. In Morocco Casablanca—a city with over 3 million inhabitants and a rapidly expanding middle class—the demand for physiotherapy services has surged in recent years. This growth is driven by factors such as aging populations, increased prevalence of chronic diseases (e.g., diabetes and obesity), and rising awareness of preventive healthcare. Physiotherapists in Casablanca are not only tasked with treating patients but also with promoting wellness through rehabilitation programs, community outreach, and education.</w:t>
      </w:r>
    </w:p>
    <w:bookmarkEnd w:id="20"/>
    <w:bookmarkStart w:id="21" w:name="X6217589025ee82cb58b259906446b58afef7a4f"/>
    <w:p>
      <w:pPr>
        <w:pStyle w:val="Heading2"/>
      </w:pPr>
      <w:r>
        <w:t xml:space="preserve">2. Contextual Overview: Morocco Casablanca’s Healthcare Ecosystem</w:t>
      </w:r>
    </w:p>
    <w:p>
      <w:pPr>
        <w:pStyle w:val="FirstParagraph"/>
      </w:pPr>
      <w:r>
        <w:t xml:space="preserve">Morocco Casablanca is a melting pot of cultures, languages, and traditions. The city’s healthcare infrastructure includes public hospitals, private clinics, and specialized centers offering cutting-edge physiotherapy technologies. However, disparities exist between urban and rural areas in terms of resource availability and accessibility to qualified professionals. Physiotherapists in Casablanca often navigate these challenges by collaborating with multidisciplinary teams in both public and private sectors.</w:t>
      </w:r>
    </w:p>
    <w:p>
      <w:pPr>
        <w:pStyle w:val="BodyText"/>
      </w:pPr>
      <w:r>
        <w:t xml:space="preserve">The Moroccan government has prioritized healthcare reforms under Vision 2030, aiming to improve access to quality services. This includes modernizing facilities and training healthcare workers aligned with international standards. For physiotherapists, this means opportunities for professional development through partnerships with institutions like the Faculty of Medicine at Mohammed V University in Rabat.</w:t>
      </w:r>
    </w:p>
    <w:bookmarkEnd w:id="21"/>
    <w:bookmarkStart w:id="22" w:name="X3a37509acb05e282b4b260d451ecbf81a70febc"/>
    <w:p>
      <w:pPr>
        <w:pStyle w:val="Heading2"/>
      </w:pPr>
      <w:r>
        <w:t xml:space="preserve">3. Role and Contributions of Physiotherapists in Casablanca</w:t>
      </w:r>
    </w:p>
    <w:p>
      <w:pPr>
        <w:pStyle w:val="FirstParagraph"/>
      </w:pPr>
      <w:r>
        <w:t xml:space="preserve">Physiotherapists in Morocco Casablanca serve diverse populations, from athletes recovering from sports injuries to elderly patients managing arthritis. Key responsibilities include:</w:t>
      </w:r>
    </w:p>
    <w:p>
      <w:pPr>
        <w:numPr>
          <w:ilvl w:val="0"/>
          <w:numId w:val="1001"/>
        </w:numPr>
        <w:pStyle w:val="Compact"/>
      </w:pPr>
      <w:r>
        <w:rPr>
          <w:bCs/>
          <w:b/>
        </w:rPr>
        <w:t xml:space="preserve">Clinical Practice:</w:t>
      </w:r>
      <w:r>
        <w:t xml:space="preserve"> </w:t>
      </w:r>
      <w:r>
        <w:t xml:space="preserve">Delivering manual therapy, hydrotherapy, and exercise-based interventions tailored to individual patient needs.</w:t>
      </w:r>
    </w:p>
    <w:p>
      <w:pPr>
        <w:numPr>
          <w:ilvl w:val="0"/>
          <w:numId w:val="1001"/>
        </w:numPr>
        <w:pStyle w:val="Compact"/>
      </w:pPr>
      <w:r>
        <w:rPr>
          <w:bCs/>
          <w:b/>
        </w:rPr>
        <w:t xml:space="preserve">Preventive Care:</w:t>
      </w:r>
      <w:r>
        <w:t xml:space="preserve"> </w:t>
      </w:r>
      <w:r>
        <w:t xml:space="preserve">Designing ergonomic programs for office workers in Casablanca’s bustling business districts to mitigate musculoskeletal disorders.</w:t>
      </w:r>
    </w:p>
    <w:p>
      <w:pPr>
        <w:numPr>
          <w:ilvl w:val="0"/>
          <w:numId w:val="1001"/>
        </w:numPr>
        <w:pStyle w:val="Compact"/>
      </w:pPr>
      <w:r>
        <w:rPr>
          <w:bCs/>
          <w:b/>
        </w:rPr>
        <w:t xml:space="preserve">Educational Outreach:</w:t>
      </w:r>
      <w:r>
        <w:t xml:space="preserve"> </w:t>
      </w:r>
      <w:r>
        <w:t xml:space="preserve">Conducting workshops on fall prevention for the elderly and promoting physical activity among children in local schools.</w:t>
      </w:r>
    </w:p>
    <w:p>
      <w:pPr>
        <w:pStyle w:val="FirstParagraph"/>
      </w:pPr>
      <w:r>
        <w:t xml:space="preserve">Casablanca’s physiotherapists also play a pivotal role in post-surgical rehabilitation, particularly following orthopedic procedures. With the city’s growing private hospital sector, many physiotherapists work alongside surgeons to optimize patient recovery timelines.</w:t>
      </w:r>
    </w:p>
    <w:bookmarkEnd w:id="22"/>
    <w:bookmarkStart w:id="23" w:name="Xbef1419c692422df53cce03884e40516278a9c5"/>
    <w:p>
      <w:pPr>
        <w:pStyle w:val="Heading2"/>
      </w:pPr>
      <w:r>
        <w:t xml:space="preserve">4. Challenges Facing Physiotherapists in Morocco Casablanca</w:t>
      </w:r>
    </w:p>
    <w:p>
      <w:pPr>
        <w:pStyle w:val="FirstParagraph"/>
      </w:pPr>
      <w:r>
        <w:t xml:space="preserve">Despite their growing influence, physiotherapists in Morocco Casablanca face several challenges:</w:t>
      </w:r>
    </w:p>
    <w:p>
      <w:pPr>
        <w:numPr>
          <w:ilvl w:val="0"/>
          <w:numId w:val="1002"/>
        </w:numPr>
        <w:pStyle w:val="Compact"/>
      </w:pPr>
      <w:r>
        <w:rPr>
          <w:bCs/>
          <w:b/>
        </w:rPr>
        <w:t xml:space="preserve">Limited Public Sector Resources:</w:t>
      </w:r>
      <w:r>
        <w:t xml:space="preserve"> </w:t>
      </w:r>
      <w:r>
        <w:t xml:space="preserve">Public hospitals often struggle with outdated equipment and understaffing, forcing physiotherapists to rely on improvisation.</w:t>
      </w:r>
    </w:p>
    <w:p>
      <w:pPr>
        <w:numPr>
          <w:ilvl w:val="0"/>
          <w:numId w:val="1002"/>
        </w:numPr>
        <w:pStyle w:val="Compact"/>
      </w:pPr>
      <w:r>
        <w:rPr>
          <w:bCs/>
          <w:b/>
        </w:rPr>
        <w:t xml:space="preserve">Cultural Sensitivity:</w:t>
      </w:r>
      <w:r>
        <w:t xml:space="preserve"> </w:t>
      </w:r>
      <w:r>
        <w:t xml:space="preserve">Addressing traditional beliefs about healing that may conflict with evidence-based practices requires cultural competence and community engagement.</w:t>
      </w:r>
    </w:p>
    <w:p>
      <w:pPr>
        <w:numPr>
          <w:ilvl w:val="0"/>
          <w:numId w:val="1002"/>
        </w:numPr>
        <w:pStyle w:val="Compact"/>
      </w:pPr>
      <w:r>
        <w:rPr>
          <w:bCs/>
          <w:b/>
        </w:rPr>
        <w:t xml:space="preserve">Economic Barriers:</w:t>
      </w:r>
      <w:r>
        <w:t xml:space="preserve"> </w:t>
      </w:r>
      <w:r>
        <w:t xml:space="preserve">Private clinics dominate the market, making it difficult for lower-income patients to afford physiotherapy services.</w:t>
      </w:r>
    </w:p>
    <w:p>
      <w:pPr>
        <w:pStyle w:val="FirstParagraph"/>
      </w:pPr>
      <w:r>
        <w:t xml:space="preserve">Additionally, the lack of standardized licensing requirements across Moroccan regions creates inconsistencies in professional quality. Physiotherapists must often prove their credentials through additional certifications or language proficiency tests (e.g., French or Arabic) to work in Casablanca’s diverse healthcare environment.</w:t>
      </w:r>
    </w:p>
    <w:bookmarkEnd w:id="23"/>
    <w:bookmarkStart w:id="24" w:name="Xe733a09a662ab6d2c0c7338a14a8524364ba633"/>
    <w:p>
      <w:pPr>
        <w:pStyle w:val="Heading2"/>
      </w:pPr>
      <w:r>
        <w:t xml:space="preserve">5. Opportunities for Innovation and Collaboration</w:t>
      </w:r>
    </w:p>
    <w:p>
      <w:pPr>
        <w:pStyle w:val="FirstParagraph"/>
      </w:pPr>
      <w:r>
        <w:t xml:space="preserve">The dynamic nature of Morocco Casablanca offers unique opportunities for physiotherapists to innovate. For instance:</w:t>
      </w:r>
    </w:p>
    <w:p>
      <w:pPr>
        <w:numPr>
          <w:ilvl w:val="0"/>
          <w:numId w:val="1003"/>
        </w:numPr>
        <w:pStyle w:val="Compact"/>
      </w:pPr>
      <w:r>
        <w:rPr>
          <w:bCs/>
          <w:b/>
        </w:rPr>
        <w:t xml:space="preserve">Tech Integration:</w:t>
      </w:r>
      <w:r>
        <w:t xml:space="preserve"> </w:t>
      </w:r>
      <w:r>
        <w:t xml:space="preserve">Incorporating telemedicine platforms to reach underserved communities during the pandemic.</w:t>
      </w:r>
    </w:p>
    <w:p>
      <w:pPr>
        <w:numPr>
          <w:ilvl w:val="0"/>
          <w:numId w:val="1003"/>
        </w:numPr>
        <w:pStyle w:val="Compact"/>
      </w:pPr>
      <w:r>
        <w:rPr>
          <w:bCs/>
          <w:b/>
        </w:rPr>
        <w:t xml:space="preserve">Cultural Partnerships:</w:t>
      </w:r>
      <w:r>
        <w:t xml:space="preserve"> </w:t>
      </w:r>
      <w:r>
        <w:t xml:space="preserve">Collaborating with local healers and community leaders to blend traditional practices with modern physiotherapy techniques.</w:t>
      </w:r>
    </w:p>
    <w:p>
      <w:pPr>
        <w:numPr>
          <w:ilvl w:val="0"/>
          <w:numId w:val="1003"/>
        </w:numPr>
        <w:pStyle w:val="Compact"/>
      </w:pPr>
      <w:r>
        <w:rPr>
          <w:bCs/>
          <w:b/>
        </w:rPr>
        <w:t xml:space="preserve">Research Participation:</w:t>
      </w:r>
      <w:r>
        <w:t xml:space="preserve"> </w:t>
      </w:r>
      <w:r>
        <w:t xml:space="preserve">Contributing to studies on post-operative recovery rates or the efficacy of exercise programs in diabetes management.</w:t>
      </w:r>
    </w:p>
    <w:p>
      <w:pPr>
        <w:pStyle w:val="FirstParagraph"/>
      </w:pPr>
      <w:r>
        <w:t xml:space="preserve">Casablanca’s proximity to European healthcare hubs also allows for cross-border training exchanges, enabling physiotherapists to adopt global best practices while addressing local needs.</w:t>
      </w:r>
    </w:p>
    <w:bookmarkEnd w:id="24"/>
    <w:bookmarkStart w:id="25" w:name="X9e22ce3e8b8452e22c664eac2b1c8608bfd0def"/>
    <w:p>
      <w:pPr>
        <w:pStyle w:val="Heading2"/>
      </w:pPr>
      <w:r>
        <w:t xml:space="preserve">6. Future Prospects and Policy Recommendations</w:t>
      </w:r>
    </w:p>
    <w:p>
      <w:pPr>
        <w:pStyle w:val="FirstParagraph"/>
      </w:pPr>
      <w:r>
        <w:t xml:space="preserve">To strengthen the role of physiotherapists in Morocco Casablanca, stakeholders must prioritize:</w:t>
      </w:r>
    </w:p>
    <w:p>
      <w:pPr>
        <w:numPr>
          <w:ilvl w:val="0"/>
          <w:numId w:val="1004"/>
        </w:numPr>
        <w:pStyle w:val="Compact"/>
      </w:pPr>
      <w:r>
        <w:rPr>
          <w:bCs/>
          <w:b/>
        </w:rPr>
        <w:t xml:space="preserve">Investment in Infrastructure:</w:t>
      </w:r>
      <w:r>
        <w:t xml:space="preserve"> </w:t>
      </w:r>
      <w:r>
        <w:t xml:space="preserve">Upgrading public healthcare facilities with modern physiotherapy equipment.</w:t>
      </w:r>
    </w:p>
    <w:p>
      <w:pPr>
        <w:numPr>
          <w:ilvl w:val="0"/>
          <w:numId w:val="1004"/>
        </w:numPr>
        <w:pStyle w:val="Compact"/>
      </w:pPr>
      <w:r>
        <w:rPr>
          <w:bCs/>
          <w:b/>
        </w:rPr>
        <w:t xml:space="preserve">Policy Reform:</w:t>
      </w:r>
      <w:r>
        <w:t xml:space="preserve"> </w:t>
      </w:r>
      <w:r>
        <w:t xml:space="preserve">Establishing national licensing standards and ensuring equitable funding for both public and private sectors.</w:t>
      </w:r>
    </w:p>
    <w:p>
      <w:pPr>
        <w:numPr>
          <w:ilvl w:val="0"/>
          <w:numId w:val="1004"/>
        </w:numPr>
        <w:pStyle w:val="Compact"/>
      </w:pPr>
      <w:r>
        <w:rPr>
          <w:bCs/>
          <w:b/>
        </w:rPr>
        <w:t xml:space="preserve">Educational Expansion:</w:t>
      </w:r>
      <w:r>
        <w:t xml:space="preserve"> </w:t>
      </w:r>
      <w:r>
        <w:t xml:space="preserve">Encouraging more Moroccan students to pursue physiotherapy degrees, particularly in Casablanca’s universities.</w:t>
      </w:r>
    </w:p>
    <w:p>
      <w:pPr>
        <w:pStyle w:val="FirstParagraph"/>
      </w:pPr>
      <w:r>
        <w:t xml:space="preserve">The integration of physiotherapists into primary healthcare systems could further reduce the burden on hospitals and improve long-term patient outcomes. This requires advocacy from professional bodies like the Moroccan Physiotherapy Association.</w:t>
      </w:r>
    </w:p>
    <w:bookmarkEnd w:id="25"/>
    <w:bookmarkStart w:id="26" w:name="Xba5b6072ab59b9857c5ceba35239e957c755ec7"/>
    <w:p>
      <w:pPr>
        <w:pStyle w:val="Heading2"/>
      </w:pPr>
      <w:r>
        <w:t xml:space="preserve">7. Conclusion: The Path Forward for Physiotherapists in Morocco Casablanca</w:t>
      </w:r>
    </w:p>
    <w:p>
      <w:pPr>
        <w:pStyle w:val="FirstParagraph"/>
      </w:pPr>
      <w:r>
        <w:t xml:space="preserve">The role of physiotherapists in Morocco Casablanca is poised for transformation as the city continues to grow and diversify. By addressing current challenges through innovation, collaboration, and policy reform, physiotherapists can become even more central to public health initiatives. This abstract academic document underscores the need for continued research, investment, and community engagement to ensure that physiotherapy in Morocco Casablanca meets the demands of a rapidly changing society while upholding the highest standards of care.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Physiotherapist in Morocco Casablanca</dc:title>
  <dc:creator/>
  <dc:language>en</dc:language>
  <cp:keywords/>
  <dcterms:created xsi:type="dcterms:W3CDTF">2026-07-21T00:38:10Z</dcterms:created>
  <dcterms:modified xsi:type="dcterms:W3CDTF">2026-07-21T00:38:10Z</dcterms:modified>
</cp:coreProperties>
</file>

<file path=docProps/custom.xml><?xml version="1.0" encoding="utf-8"?>
<Properties xmlns="http://schemas.openxmlformats.org/officeDocument/2006/custom-properties" xmlns:vt="http://schemas.openxmlformats.org/officeDocument/2006/docPropsVTypes"/>
</file>