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Myanmar</w:t>
      </w:r>
      <w:r>
        <w:t xml:space="preserve"> </w:t>
      </w:r>
      <w:r>
        <w:t xml:space="preserve">Yangon</w:t>
      </w:r>
    </w:p>
    <w:bookmarkStart w:id="26" w:name="X58de8aa768a1e57951cddb403c92026b05bff2c"/>
    <w:p>
      <w:pPr>
        <w:pStyle w:val="Heading1"/>
      </w:pPr>
      <w:r>
        <w:t xml:space="preserve">Abstract Academic: The Role of Physiotherapists in Myanmar Yangon</w:t>
      </w:r>
    </w:p>
    <w:p>
      <w:pPr>
        <w:pStyle w:val="FirstParagraph"/>
      </w:pPr>
      <w:r>
        <w:rPr>
          <w:bCs/>
          <w:b/>
        </w:rPr>
        <w:t xml:space="preserve">Abstract academic:</w:t>
      </w:r>
      <w:r>
        <w:t xml:space="preserve"> </w:t>
      </w:r>
      <w:r>
        <w:t xml:space="preserve">This document critically examines the role, challenges, and opportunities for</w:t>
      </w:r>
      <w:r>
        <w:t xml:space="preserve"> </w:t>
      </w:r>
      <w:r>
        <w:rPr>
          <w:bCs/>
          <w:b/>
        </w:rPr>
        <w:t xml:space="preserve">Physiotherapist</w:t>
      </w:r>
      <w:r>
        <w:t xml:space="preserve">s in</w:t>
      </w:r>
      <w:r>
        <w:t xml:space="preserve"> </w:t>
      </w:r>
      <w:r>
        <w:rPr>
          <w:iCs/>
          <w:i/>
        </w:rPr>
        <w:t xml:space="preserve">Myanmar Yangon</w:t>
      </w:r>
      <w:r>
        <w:t xml:space="preserve">, a rapidly urbanizing city within a developing healthcare system. As one of Southeast Asia’s largest metropolises, Yangon presents unique sociocultural and infrastructural dynamics that influence the practice of physiotherapy. The study explores how</w:t>
      </w:r>
      <w:r>
        <w:t xml:space="preserve"> </w:t>
      </w:r>
      <w:r>
        <w:rPr>
          <w:bCs/>
          <w:b/>
        </w:rPr>
        <w:t xml:space="preserve">Physiotherapist</w:t>
      </w:r>
      <w:r>
        <w:t xml:space="preserve">s in this region contribute to public health, navigate resource limitations, and adapt to local needs within a framework of evolving healthcare policies.</w:t>
      </w:r>
    </w:p>
    <w:bookmarkStart w:id="20" w:name="introduction"/>
    <w:p>
      <w:pPr>
        <w:pStyle w:val="Heading2"/>
      </w:pPr>
      <w:r>
        <w:t xml:space="preserve">Introduction</w:t>
      </w:r>
    </w:p>
    <w:p>
      <w:pPr>
        <w:pStyle w:val="FirstParagraph"/>
      </w:pPr>
      <w:r>
        <w:t xml:space="preserve">The field of physiotherapy is increasingly recognized as a cornerstone of holistic healthcare, addressing musculoskeletal, neurological, and cardiopulmonary conditions through non-invasive interventions. In</w:t>
      </w:r>
      <w:r>
        <w:t xml:space="preserve"> </w:t>
      </w:r>
      <w:r>
        <w:rPr>
          <w:iCs/>
          <w:i/>
        </w:rPr>
        <w:t xml:space="preserve">Myanmar Yangon</w:t>
      </w:r>
      <w:r>
        <w:t xml:space="preserve">, where urbanization has intensified over the past decade, the demand for specialized health services has grown exponentially. However, the integration of physiotherapy into formal healthcare systems remains underdeveloped compared to global standards. This abstract academic document aims to analyze the current state of</w:t>
      </w:r>
      <w:r>
        <w:t xml:space="preserve"> </w:t>
      </w:r>
      <w:r>
        <w:rPr>
          <w:bCs/>
          <w:b/>
        </w:rPr>
        <w:t xml:space="preserve">Physiotherapist</w:t>
      </w:r>
      <w:r>
        <w:t xml:space="preserve">s in Yangon, their contributions to patient care, and barriers they face in a context marked by limited infrastructure and regulatory ambiguity.</w:t>
      </w:r>
    </w:p>
    <w:bookmarkEnd w:id="20"/>
    <w:bookmarkStart w:id="21" w:name="X2c7d95cd1b5a2ec63808286c757bf9d8b2c36ea"/>
    <w:p>
      <w:pPr>
        <w:pStyle w:val="Heading2"/>
      </w:pPr>
      <w:r>
        <w:t xml:space="preserve">Context: Healthcare Landscape in Myanmar Yangon</w:t>
      </w:r>
    </w:p>
    <w:p>
      <w:pPr>
        <w:pStyle w:val="FirstParagraph"/>
      </w:pPr>
      <w:r>
        <w:rPr>
          <w:iCs/>
          <w:i/>
        </w:rPr>
        <w:t xml:space="preserve">Myanmar Yangon</w:t>
      </w:r>
      <w:r>
        <w:t xml:space="preserve">, the economic and cultural hub of Myanmar, has seen rapid demographic shifts due to urban migration. While this has spurred growth in sectors like education and industry, it has also placed pressure on healthcare services. The public healthcare system is underfunded, with a shortage of medical professionals and outdated facilities. Private clinics, however, have proliferated to meet demand, often employing</w:t>
      </w:r>
      <w:r>
        <w:t xml:space="preserve"> </w:t>
      </w:r>
      <w:r>
        <w:rPr>
          <w:bCs/>
          <w:b/>
        </w:rPr>
        <w:t xml:space="preserve">Physiotherapist</w:t>
      </w:r>
      <w:r>
        <w:t xml:space="preserve">s as key members of multidisciplinary teams. This duality creates a fragmented landscape where</w:t>
      </w:r>
      <w:r>
        <w:t xml:space="preserve"> </w:t>
      </w:r>
      <w:r>
        <w:rPr>
          <w:bCs/>
          <w:b/>
        </w:rPr>
        <w:t xml:space="preserve">Physiotherapist</w:t>
      </w:r>
      <w:r>
        <w:t xml:space="preserve">s must balance clinical excellence with the constraints of resource allocation.</w:t>
      </w:r>
    </w:p>
    <w:p>
      <w:pPr>
        <w:pStyle w:val="BodyText"/>
      </w:pPr>
      <w:r>
        <w:t xml:space="preserve">The role of</w:t>
      </w:r>
      <w:r>
        <w:t xml:space="preserve"> </w:t>
      </w:r>
      <w:r>
        <w:rPr>
          <w:bCs/>
          <w:b/>
        </w:rPr>
        <w:t xml:space="preserve">Physiotherapist</w:t>
      </w:r>
      <w:r>
        <w:t xml:space="preserve">s in Yangon extends beyond rehabilitation to preventive care, especially in addressing non-communicable diseases (NCDs) such as diabetes and hypertension. With an aging population and sedentary lifestyles becoming more common, physiotherapy has emerged as a critical intervention for improving quality of life. Yet, the lack of standardized training programs and certification processes raises concerns about the consistency of care provided by</w:t>
      </w:r>
      <w:r>
        <w:t xml:space="preserve"> </w:t>
      </w:r>
      <w:r>
        <w:rPr>
          <w:bCs/>
          <w:b/>
        </w:rPr>
        <w:t xml:space="preserve">Physiotherapist</w:t>
      </w:r>
      <w:r>
        <w:t xml:space="preserve">s in both public and private settings.</w:t>
      </w:r>
    </w:p>
    <w:bookmarkEnd w:id="21"/>
    <w:bookmarkStart w:id="22" w:name="X755a124e08ece551a77c8f3005f358a7712516f"/>
    <w:p>
      <w:pPr>
        <w:pStyle w:val="Heading2"/>
      </w:pPr>
      <w:r>
        <w:t xml:space="preserve">Challenges Faced by Physiotherapists in Yangon</w:t>
      </w:r>
    </w:p>
    <w:p>
      <w:pPr>
        <w:pStyle w:val="FirstParagraph"/>
      </w:pPr>
      <w:r>
        <w:t xml:space="preserve">The practice of</w:t>
      </w:r>
      <w:r>
        <w:t xml:space="preserve"> </w:t>
      </w:r>
      <w:r>
        <w:rPr>
          <w:bCs/>
          <w:b/>
        </w:rPr>
        <w:t xml:space="preserve">Physiotherapist</w:t>
      </w:r>
      <w:r>
        <w:t xml:space="preserve">s in</w:t>
      </w:r>
      <w:r>
        <w:t xml:space="preserve"> </w:t>
      </w:r>
      <w:r>
        <w:rPr>
          <w:iCs/>
          <w:i/>
        </w:rPr>
        <w:t xml:space="preserve">Myanmar Yangon</w:t>
      </w:r>
      <w:r>
        <w:t xml:space="preserve"> </w:t>
      </w:r>
      <w:r>
        <w:t xml:space="preserve">is constrained by several systemic issues. First, the absence of a national regulatory body for physiotherapy has led to unregulated entry into the profession, with some practitioners lacking formal training. This undermines patient safety and reduces public trust in physiotherapy as a credible discipline.</w:t>
      </w:r>
    </w:p>
    <w:p>
      <w:pPr>
        <w:pStyle w:val="BodyText"/>
      </w:pPr>
      <w:r>
        <w:t xml:space="preserve">Second, infrastructure challenges persist. Many clinics lack essential equipment such as hydrotherapy pools, electrotherapy devices, or diagnostic tools for assessing patient progress.</w:t>
      </w:r>
      <w:r>
        <w:t xml:space="preserve"> </w:t>
      </w:r>
      <w:r>
        <w:rPr>
          <w:bCs/>
          <w:b/>
        </w:rPr>
        <w:t xml:space="preserve">Physiotherapist</w:t>
      </w:r>
      <w:r>
        <w:t xml:space="preserve">s often rely on manual techniques and limited resources to deliver care, which can be less effective for complex cases.</w:t>
      </w:r>
    </w:p>
    <w:p>
      <w:pPr>
        <w:pStyle w:val="BodyText"/>
      </w:pPr>
      <w:r>
        <w:t xml:space="preserve">Economic factors also play a role. While private clinics offer higher-quality services, their fees are prohibitive for many Yangon residents living in lower-income neighborhoods. Public healthcare facilities, though more affordable, rarely employ</w:t>
      </w:r>
      <w:r>
        <w:t xml:space="preserve"> </w:t>
      </w:r>
      <w:r>
        <w:rPr>
          <w:bCs/>
          <w:b/>
        </w:rPr>
        <w:t xml:space="preserve">Physiotherapist</w:t>
      </w:r>
      <w:r>
        <w:t xml:space="preserve">s due to budget constraints and prioritization of other specialties like surgery or internal medicine.</w:t>
      </w:r>
    </w:p>
    <w:p>
      <w:pPr>
        <w:pStyle w:val="BodyText"/>
      </w:pPr>
      <w:r>
        <w:t xml:space="preserve">Cultural barriers further complicate matters. In a society where traditional healing practices are deeply ingrained, some patients may resist evidence-based physiotherapy interventions.</w:t>
      </w:r>
      <w:r>
        <w:t xml:space="preserve"> </w:t>
      </w:r>
      <w:r>
        <w:rPr>
          <w:bCs/>
          <w:b/>
        </w:rPr>
        <w:t xml:space="preserve">Physiotherapist</w:t>
      </w:r>
      <w:r>
        <w:t xml:space="preserve">s must therefore navigate cultural sensitivities while promoting the benefits of their work through community education and outreach programs.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role of</w:t>
      </w:r>
      <w:r>
        <w:t xml:space="preserve"> </w:t>
      </w:r>
      <w:r>
        <w:rPr>
          <w:bCs/>
          <w:b/>
        </w:rPr>
        <w:t xml:space="preserve">Physiotherapist</w:t>
      </w:r>
      <w:r>
        <w:t xml:space="preserve">s in</w:t>
      </w:r>
      <w:r>
        <w:t xml:space="preserve"> </w:t>
      </w:r>
      <w:r>
        <w:rPr>
          <w:iCs/>
          <w:i/>
        </w:rPr>
        <w:t xml:space="preserve">Myanmar Yangon</w:t>
      </w:r>
      <w:r>
        <w:t xml:space="preserve"> </w:t>
      </w:r>
      <w:r>
        <w:t xml:space="preserve">is evolving. Increasing awareness of health and wellness has led to a rise in demand for physiotherapy services, particularly among the middle class. Private practice models are expanding, with some</w:t>
      </w:r>
      <w:r>
        <w:t xml:space="preserve"> </w:t>
      </w:r>
      <w:r>
        <w:rPr>
          <w:bCs/>
          <w:b/>
        </w:rPr>
        <w:t xml:space="preserve">Physiotherapist</w:t>
      </w:r>
      <w:r>
        <w:t xml:space="preserve">s establishing clinics that offer personalized care for conditions like post-surgical recovery and chronic pain management.</w:t>
      </w:r>
    </w:p>
    <w:p>
      <w:pPr>
        <w:pStyle w:val="BodyText"/>
      </w:pPr>
      <w:r>
        <w:t xml:space="preserve">Collaborations between local institutions and international organizations have also begun to address gaps in training. For example, partnerships with universities in neighboring countries have introduced short-term certification courses for</w:t>
      </w:r>
      <w:r>
        <w:t xml:space="preserve"> </w:t>
      </w:r>
      <w:r>
        <w:rPr>
          <w:bCs/>
          <w:b/>
        </w:rPr>
        <w:t xml:space="preserve">Physiotherapist</w:t>
      </w:r>
      <w:r>
        <w:t xml:space="preserve">s, enhancing their technical skills while aligning practices with global standards. These initiatives are crucial for building a competent and ethical profession.</w:t>
      </w:r>
    </w:p>
    <w:p>
      <w:pPr>
        <w:pStyle w:val="BodyText"/>
      </w:pPr>
      <w:r>
        <w:t xml:space="preserve">The integration of technology is another promising avenue. Telehealth platforms, though still in nascent stages in Yangon, could enable</w:t>
      </w:r>
      <w:r>
        <w:t xml:space="preserve"> </w:t>
      </w:r>
      <w:r>
        <w:rPr>
          <w:bCs/>
          <w:b/>
        </w:rPr>
        <w:t xml:space="preserve">Physiotherapist</w:t>
      </w:r>
      <w:r>
        <w:t xml:space="preserve">s to reach patients in underserved areas. Mobile apps for guided exercises or virtual consultations may help bridge the gap between urban and rural healthcare access.</w:t>
      </w:r>
    </w:p>
    <w:bookmarkEnd w:id="23"/>
    <w:bookmarkStart w:id="24" w:name="recommendations-for-policy-and-practice"/>
    <w:p>
      <w:pPr>
        <w:pStyle w:val="Heading2"/>
      </w:pPr>
      <w:r>
        <w:t xml:space="preserve">Recommendations for Policy and Practice</w:t>
      </w:r>
    </w:p>
    <w:p>
      <w:pPr>
        <w:pStyle w:val="FirstParagraph"/>
      </w:pPr>
      <w:r>
        <w:t xml:space="preserve">To strengthen the role of</w:t>
      </w:r>
      <w:r>
        <w:t xml:space="preserve"> </w:t>
      </w:r>
      <w:r>
        <w:rPr>
          <w:bCs/>
          <w:b/>
        </w:rPr>
        <w:t xml:space="preserve">Physiotherapist</w:t>
      </w:r>
      <w:r>
        <w:t xml:space="preserve">s in</w:t>
      </w:r>
      <w:r>
        <w:t xml:space="preserve"> </w:t>
      </w:r>
      <w:r>
        <w:rPr>
          <w:iCs/>
          <w:i/>
        </w:rPr>
        <w:t xml:space="preserve">Myanmar Yangon</w:t>
      </w:r>
      <w:r>
        <w:t xml:space="preserve">, policymakers must prioritize several key actions. First, establishing a national regulatory framework for physiotherapy education and practice is essential to ensure quality standards. This would include mandatory accreditation of training programs and licensing requirements for practitioners.</w:t>
      </w:r>
    </w:p>
    <w:p>
      <w:pPr>
        <w:pStyle w:val="BodyText"/>
      </w:pPr>
      <w:r>
        <w:t xml:space="preserve">Second, public funding should be allocated to improve infrastructure in healthcare facilities. Investing in equipment and training centers would enable</w:t>
      </w:r>
      <w:r>
        <w:t xml:space="preserve"> </w:t>
      </w:r>
      <w:r>
        <w:rPr>
          <w:bCs/>
          <w:b/>
        </w:rPr>
        <w:t xml:space="preserve">Physiotherapist</w:t>
      </w:r>
      <w:r>
        <w:t xml:space="preserve">s to deliver more effective interventions, especially for patients with complex conditions.</w:t>
      </w:r>
    </w:p>
    <w:p>
      <w:pPr>
        <w:pStyle w:val="BodyText"/>
      </w:pPr>
      <w:r>
        <w:t xml:space="preserve">Cultural sensitivity training should also be incorporated into the curriculum of physiotherapy programs. This would equip</w:t>
      </w:r>
      <w:r>
        <w:t xml:space="preserve"> </w:t>
      </w:r>
      <w:r>
        <w:rPr>
          <w:bCs/>
          <w:b/>
        </w:rPr>
        <w:t xml:space="preserve">Physiotherapist</w:t>
      </w:r>
      <w:r>
        <w:t xml:space="preserve">s with the skills needed to engage effectively with diverse patient populations and promote acceptance of their services.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Physiotherapist</w:t>
      </w:r>
      <w:r>
        <w:t xml:space="preserve">s in</w:t>
      </w:r>
      <w:r>
        <w:t xml:space="preserve"> </w:t>
      </w:r>
      <w:r>
        <w:rPr>
          <w:iCs/>
          <w:i/>
        </w:rPr>
        <w:t xml:space="preserve">Myanmar Yangon</w:t>
      </w:r>
      <w:r>
        <w:t xml:space="preserve"> </w:t>
      </w:r>
      <w:r>
        <w:t xml:space="preserve">are at a pivotal juncture. Their role is vital to addressing the growing health needs of a rapidly urbanizing population, yet they face significant challenges stemming from systemic underinvestment and cultural dynamics. By fostering policy reforms, enhancing training programs, and leveraging technology, the profession can evolve into a cornerstone of Myanmar’s healthcare system. This abstract academic document underscores the urgent need for coordinated efforts to empower</w:t>
      </w:r>
      <w:r>
        <w:t xml:space="preserve"> </w:t>
      </w:r>
      <w:r>
        <w:rPr>
          <w:bCs/>
          <w:b/>
        </w:rPr>
        <w:t xml:space="preserve">Physiotherapist</w:t>
      </w:r>
      <w:r>
        <w:t xml:space="preserve">s in Yangon, ensuring they can provide equitable and high-quality care that aligns with global best practices.</w:t>
      </w:r>
    </w:p>
    <w:p>
      <w:pPr>
        <w:pStyle w:val="BodyText"/>
      </w:pPr>
      <w:r>
        <w:rPr>
          <w:iCs/>
          <w:i/>
        </w:rPr>
        <w:t xml:space="preserve">Keywords:</w:t>
      </w:r>
      <w:r>
        <w:t xml:space="preserve"> </w:t>
      </w:r>
      <w:r>
        <w:t xml:space="preserve">Physiotherapist, Myanmar Yangon, Healthcare Challenges, Urban Health Systems, Non-Communicable Diseases.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Physiotherapists in Myanmar Yangon</dc:title>
  <dc:creator/>
  <cp:keywords/>
  <dcterms:created xsi:type="dcterms:W3CDTF">2026-07-20T14:32:30Z</dcterms:created>
  <dcterms:modified xsi:type="dcterms:W3CDTF">2026-07-20T14:32:30Z</dcterms:modified>
</cp:coreProperties>
</file>

<file path=docProps/custom.xml><?xml version="1.0" encoding="utf-8"?>
<Properties xmlns="http://schemas.openxmlformats.org/officeDocument/2006/custom-properties" xmlns:vt="http://schemas.openxmlformats.org/officeDocument/2006/docPropsVTypes"/>
</file>