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Physiotherapist</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0" w:name="Xba5850628a269f8f4ee0e9bff21b4fe552f431d"/>
    <w:p>
      <w:pPr>
        <w:pStyle w:val="Heading1"/>
      </w:pPr>
      <w:r>
        <w:t xml:space="preserve">Abstract Academic: The Role and Impact of Physiotherapists in New Zealand Auckland</w:t>
      </w:r>
    </w:p>
    <w:p>
      <w:pPr>
        <w:pStyle w:val="FirstParagraph"/>
      </w:pPr>
      <w:r>
        <w:rPr>
          <w:bCs/>
          <w:b/>
        </w:rPr>
        <w:t xml:space="preserve">Introduction:</w:t>
      </w:r>
    </w:p>
    <w:p>
      <w:pPr>
        <w:pStyle w:val="BodyText"/>
      </w:pPr>
      <w:r>
        <w:t xml:space="preserve">The role of a</w:t>
      </w:r>
      <w:r>
        <w:t xml:space="preserve"> </w:t>
      </w:r>
      <w:r>
        <w:rPr>
          <w:bCs/>
          <w:b/>
        </w:rPr>
        <w:t xml:space="preserve">Physiotherapist</w:t>
      </w:r>
      <w:r>
        <w:t xml:space="preserve"> </w:t>
      </w:r>
      <w:r>
        <w:t xml:space="preserve">is pivotal in modern healthcare systems, particularly within the dynamic and diverse urban landscape of</w:t>
      </w:r>
      <w:r>
        <w:t xml:space="preserve"> </w:t>
      </w:r>
      <w:r>
        <w:rPr>
          <w:iCs/>
          <w:i/>
        </w:rPr>
        <w:t xml:space="preserve">New Zealand Auckland</w:t>
      </w:r>
      <w:r>
        <w:t xml:space="preserve">. As a major metropolitan hub with a rapidly growing population, Auckland presents unique challenges and opportunities for physiotherapists to address both localized and systemic health needs. This academic abstract explores the multifaceted contributions of physiotherapists in New Zealand’s largest city, emphasizing their critical role in public health, clinical practice, education, and community engagement. By analyzing current trends, regulatory frameworks, and emerging practices within the</w:t>
      </w:r>
      <w:r>
        <w:t xml:space="preserve"> </w:t>
      </w:r>
      <w:r>
        <w:rPr>
          <w:iCs/>
          <w:i/>
        </w:rPr>
        <w:t xml:space="preserve">New Zealand Auckland</w:t>
      </w:r>
      <w:r>
        <w:t xml:space="preserve"> </w:t>
      </w:r>
      <w:r>
        <w:t xml:space="preserve">context, this document aims to highlight how physiotherapists are shaping the future of healthcare delivery in this region.</w:t>
      </w:r>
    </w:p>
    <w:p>
      <w:pPr>
        <w:pStyle w:val="BodyText"/>
      </w:pPr>
      <w:r>
        <w:rPr>
          <w:bCs/>
          <w:b/>
        </w:rPr>
        <w:t xml:space="preserve">Scope of Practice for Physiotherapists in New Zealand Auckland:</w:t>
      </w:r>
    </w:p>
    <w:p>
      <w:pPr>
        <w:pStyle w:val="BodyText"/>
      </w:pPr>
      <w:r>
        <w:t xml:space="preserve">In</w:t>
      </w:r>
      <w:r>
        <w:t xml:space="preserve"> </w:t>
      </w:r>
      <w:r>
        <w:rPr>
          <w:iCs/>
          <w:i/>
        </w:rPr>
        <w:t xml:space="preserve">New Zealand Auckland</w:t>
      </w:r>
      <w:r>
        <w:t xml:space="preserve">,</w:t>
      </w:r>
      <w:r>
        <w:t xml:space="preserve"> </w:t>
      </w:r>
      <w:r>
        <w:rPr>
          <w:bCs/>
          <w:b/>
        </w:rPr>
        <w:t xml:space="preserve">Physiotherapists</w:t>
      </w:r>
      <w:r>
        <w:t xml:space="preserve"> </w:t>
      </w:r>
      <w:r>
        <w:t xml:space="preserve">operate within a structured regulatory environment governed by the Physiotherapy Council of New Zealand (PCNZ). Their scope of practice encompasses the assessment, diagnosis, and treatment of physical impairments across a wide range of populations, including adults, children, and elderly individuals. Key areas of specialization include musculoskeletal rehabilitation, neurological conditions (e.g., stroke recovery), cardiopulmonary therapy, sports injuries, and pediatric care. In Auckland’s urban setting—characterized by high rates of sedentary lifestyles, aging demographics, and a growing demand for chronic disease management—physiotherapists play an essential role in preventive healthcare and rehabilitation services.</w:t>
      </w:r>
    </w:p>
    <w:p>
      <w:pPr>
        <w:pStyle w:val="BodyText"/>
      </w:pPr>
      <w:r>
        <w:t xml:space="preserve">The geographic diversity of</w:t>
      </w:r>
      <w:r>
        <w:t xml:space="preserve"> </w:t>
      </w:r>
      <w:r>
        <w:rPr>
          <w:iCs/>
          <w:i/>
        </w:rPr>
        <w:t xml:space="preserve">New Zealand Auckland</w:t>
      </w:r>
      <w:r>
        <w:t xml:space="preserve"> </w:t>
      </w:r>
      <w:r>
        <w:t xml:space="preserve">further complicates the delivery of physiotherapy services. From suburban clinics to rural outreach programs, physiotherapists must adapt their approaches to meet the needs of culturally diverse communities. For instance, Māori and Pacific Islander populations in Auckland often require culturally responsive care models that integrate traditional healing practices with evidence-based physiotherapy techniques. This dual focus underscores the importance of cultural competence training for</w:t>
      </w:r>
      <w:r>
        <w:t xml:space="preserve"> </w:t>
      </w:r>
      <w:r>
        <w:rPr>
          <w:bCs/>
          <w:b/>
        </w:rPr>
        <w:t xml:space="preserve">Physiotherapists</w:t>
      </w:r>
      <w:r>
        <w:t xml:space="preserve"> </w:t>
      </w:r>
      <w:r>
        <w:t xml:space="preserve">operating in this region.</w:t>
      </w:r>
    </w:p>
    <w:p>
      <w:pPr>
        <w:pStyle w:val="BodyText"/>
      </w:pPr>
      <w:r>
        <w:rPr>
          <w:bCs/>
          <w:b/>
        </w:rPr>
        <w:t xml:space="preserve">Educational and Professional Development Requirements:</w:t>
      </w:r>
    </w:p>
    <w:p>
      <w:pPr>
        <w:pStyle w:val="BodyText"/>
      </w:pPr>
      <w:r>
        <w:t xml:space="preserve">Becoming a</w:t>
      </w:r>
      <w:r>
        <w:t xml:space="preserve"> </w:t>
      </w:r>
      <w:r>
        <w:rPr>
          <w:bCs/>
          <w:b/>
        </w:rPr>
        <w:t xml:space="preserve">Physiotherapist</w:t>
      </w:r>
      <w:r>
        <w:t xml:space="preserve"> </w:t>
      </w:r>
      <w:r>
        <w:t xml:space="preserve">in</w:t>
      </w:r>
      <w:r>
        <w:t xml:space="preserve"> </w:t>
      </w:r>
      <w:r>
        <w:rPr>
          <w:iCs/>
          <w:i/>
        </w:rPr>
        <w:t xml:space="preserve">New Zealand Auckland</w:t>
      </w:r>
      <w:r>
        <w:t xml:space="preserve"> </w:t>
      </w:r>
      <w:r>
        <w:t xml:space="preserve">requires completing an accredited bachelor’s or master’s degree program, often offered by institutions such as the University of Auckland or AUT University. These programs emphasize clinical skills, anatomy, biomechanics, and patient-centered care. Graduates must then register with the PCNZ after passing the Physiotherapy Registration Examination (PRE), which ensures adherence to national standards of practice.</w:t>
      </w:r>
    </w:p>
    <w:p>
      <w:pPr>
        <w:pStyle w:val="BodyText"/>
      </w:pPr>
      <w:r>
        <w:t xml:space="preserve">Continuing professional development (CPD) is a cornerstone of physiotherapy practice in</w:t>
      </w:r>
      <w:r>
        <w:t xml:space="preserve"> </w:t>
      </w:r>
      <w:r>
        <w:rPr>
          <w:iCs/>
          <w:i/>
        </w:rPr>
        <w:t xml:space="preserve">New Zealand Auckland</w:t>
      </w:r>
      <w:r>
        <w:t xml:space="preserve">. The PCNZ mandates that registered physiotherapists complete a minimum number of CPD hours annually, focusing on areas such as advanced manual therapy techniques, telehealth integration, and ethical decision-making. This requirement reflects the evolving nature of healthcare in</w:t>
      </w:r>
      <w:r>
        <w:t xml:space="preserve"> </w:t>
      </w:r>
      <w:r>
        <w:rPr>
          <w:iCs/>
          <w:i/>
        </w:rPr>
        <w:t xml:space="preserve">New Zealand Auckland</w:t>
      </w:r>
      <w:r>
        <w:t xml:space="preserve">, where technological advancements like virtual consultations and wearable health devices are increasingly integrated into clinical workflows.</w:t>
      </w:r>
    </w:p>
    <w:p>
      <w:pPr>
        <w:pStyle w:val="BodyText"/>
      </w:pPr>
      <w:r>
        <w:rPr>
          <w:bCs/>
          <w:b/>
        </w:rPr>
        <w:t xml:space="preserve">Public Health Contributions of Physiotherapists in New Zealand Auckland:</w:t>
      </w:r>
    </w:p>
    <w:p>
      <w:pPr>
        <w:pStyle w:val="BodyText"/>
      </w:pPr>
      <w:r>
        <w:t xml:space="preserve">The public health impact of</w:t>
      </w:r>
      <w:r>
        <w:t xml:space="preserve"> </w:t>
      </w:r>
      <w:r>
        <w:rPr>
          <w:bCs/>
          <w:b/>
        </w:rPr>
        <w:t xml:space="preserve">Physiotherapists</w:t>
      </w:r>
      <w:r>
        <w:t xml:space="preserve"> </w:t>
      </w:r>
      <w:r>
        <w:t xml:space="preserve">in</w:t>
      </w:r>
      <w:r>
        <w:t xml:space="preserve"> </w:t>
      </w:r>
      <w:r>
        <w:rPr>
          <w:iCs/>
          <w:i/>
        </w:rPr>
        <w:t xml:space="preserve">New Zealand Auckland</w:t>
      </w:r>
      <w:r>
        <w:t xml:space="preserve"> </w:t>
      </w:r>
      <w:r>
        <w:t xml:space="preserve">extends beyond individual patient care. They are actively involved in community-based initiatives aimed at reducing the prevalence of chronic diseases such as obesity, diabetes, and cardiovascular conditions. For example, physiotherapists collaborate with local health authorities to design workplace wellness programs that promote ergonomic practices and physical activity among Auckland’s workforce.</w:t>
      </w:r>
    </w:p>
    <w:p>
      <w:pPr>
        <w:pStyle w:val="BodyText"/>
      </w:pPr>
      <w:r>
        <w:t xml:space="preserve">In addition to clinical roles,</w:t>
      </w:r>
      <w:r>
        <w:t xml:space="preserve"> </w:t>
      </w:r>
      <w:r>
        <w:rPr>
          <w:bCs/>
          <w:b/>
        </w:rPr>
        <w:t xml:space="preserve">Physiotherapists</w:t>
      </w:r>
      <w:r>
        <w:t xml:space="preserve"> </w:t>
      </w:r>
      <w:r>
        <w:t xml:space="preserve">contribute to public health through research and policy advocacy. Studies conducted in Auckland have highlighted the effectiveness of early intervention programs for musculoskeletal conditions, leading to improved outcomes for patients with lower back pain and arthritis. These findings inform healthcare policies at both the regional and national levels, ensuring that physiotherapy remains a priority in New Zealand’s healthcare agenda.</w:t>
      </w:r>
    </w:p>
    <w:p>
      <w:pPr>
        <w:pStyle w:val="BodyText"/>
      </w:pPr>
      <w:r>
        <w:rPr>
          <w:bCs/>
          <w:b/>
        </w:rPr>
        <w:t xml:space="preserve">Challenges and Opportunities in New Zealand Auckland:</w:t>
      </w:r>
    </w:p>
    <w:p>
      <w:pPr>
        <w:pStyle w:val="BodyText"/>
      </w:pPr>
      <w:r>
        <w:t xml:space="preserve">Despite their critical role,</w:t>
      </w:r>
      <w:r>
        <w:t xml:space="preserve"> </w:t>
      </w:r>
      <w:r>
        <w:rPr>
          <w:bCs/>
          <w:b/>
        </w:rPr>
        <w:t xml:space="preserve">Physiotherapists</w:t>
      </w:r>
      <w:r>
        <w:t xml:space="preserve"> </w:t>
      </w:r>
      <w:r>
        <w:t xml:space="preserve">in</w:t>
      </w:r>
      <w:r>
        <w:t xml:space="preserve"> </w:t>
      </w:r>
      <w:r>
        <w:rPr>
          <w:iCs/>
          <w:i/>
        </w:rPr>
        <w:t xml:space="preserve">New Zealand Auckland</w:t>
      </w:r>
      <w:r>
        <w:t xml:space="preserve"> </w:t>
      </w:r>
      <w:r>
        <w:t xml:space="preserve">face several challenges. These include workforce shortages due to high demand, the need for better integration of physiotherapy services within primary care systems, and disparities in access to specialist physiotherapy for underserved populations. The ongoing impacts of the global pandemic have also exacerbated these issues, with many clinics struggling to maintain service delivery while adhering to safety protocols.</w:t>
      </w:r>
    </w:p>
    <w:p>
      <w:pPr>
        <w:pStyle w:val="BodyText"/>
      </w:pPr>
      <w:r>
        <w:t xml:space="preserve">However,</w:t>
      </w:r>
      <w:r>
        <w:t xml:space="preserve"> </w:t>
      </w:r>
      <w:r>
        <w:rPr>
          <w:iCs/>
          <w:i/>
        </w:rPr>
        <w:t xml:space="preserve">New Zealand Auckland</w:t>
      </w:r>
      <w:r>
        <w:t xml:space="preserve"> </w:t>
      </w:r>
      <w:r>
        <w:t xml:space="preserve">presents unique opportunities for innovation. The city’s status as a hub for technology and healthcare research has led to collaborations between physiotherapists and engineers to develop cutting-edge rehabilitation tools, such as robotic exoskeletons for stroke recovery. Additionally, the growing emphasis on holistic and preventive care in New Zealand’s healthcare system aligns with the core principles of physiotherapy, creating a fertile ground for expansion into new service areas.</w:t>
      </w:r>
    </w:p>
    <w:p>
      <w:pPr>
        <w:pStyle w:val="BodyText"/>
      </w:pPr>
      <w:r>
        <w:rPr>
          <w:bCs/>
          <w:b/>
        </w:rPr>
        <w:t xml:space="preserve">Conclusion:</w:t>
      </w:r>
    </w:p>
    <w:p>
      <w:pPr>
        <w:pStyle w:val="BodyText"/>
      </w:pPr>
      <w:r>
        <w:t xml:space="preserve">In conclusion,</w:t>
      </w:r>
      <w:r>
        <w:t xml:space="preserve"> </w:t>
      </w:r>
      <w:r>
        <w:rPr>
          <w:bCs/>
          <w:b/>
        </w:rPr>
        <w:t xml:space="preserve">Physiotherapists</w:t>
      </w:r>
      <w:r>
        <w:t xml:space="preserve"> </w:t>
      </w:r>
      <w:r>
        <w:t xml:space="preserve">are indispensable to the healthcare ecosystem of</w:t>
      </w:r>
      <w:r>
        <w:t xml:space="preserve"> </w:t>
      </w:r>
      <w:r>
        <w:rPr>
          <w:iCs/>
          <w:i/>
        </w:rPr>
        <w:t xml:space="preserve">New Zealand Auckland</w:t>
      </w:r>
      <w:r>
        <w:t xml:space="preserve">. Their expertise in promoting physical well-being, managing chronic conditions, and fostering community health aligns with the region’s evolving healthcare needs. As</w:t>
      </w:r>
      <w:r>
        <w:t xml:space="preserve"> </w:t>
      </w:r>
      <w:r>
        <w:rPr>
          <w:iCs/>
          <w:i/>
        </w:rPr>
        <w:t xml:space="preserve">New Zealand Auckland</w:t>
      </w:r>
      <w:r>
        <w:t xml:space="preserve"> </w:t>
      </w:r>
      <w:r>
        <w:t xml:space="preserve">continues to grow and diversify, the role of physiotherapists will remain central to ensuring equitable access to quality care. Future academic research should focus on addressing systemic challenges while leveraging technological advancements to enhance the effectiveness of physiotherapy services in this vibrant metropolitan region.</w:t>
      </w:r>
    </w:p>
    <w:p>
      <w:pPr>
        <w:pStyle w:val="BodyText"/>
      </w:pPr>
      <w:r>
        <w:rPr>
          <w:bCs/>
          <w:b/>
        </w:rPr>
        <w:t xml:space="preserve">Keywords:</w:t>
      </w:r>
      <w:r>
        <w:t xml:space="preserve"> </w:t>
      </w:r>
      <w:r>
        <w:t xml:space="preserve">Physiotherapist, New Zealand Auckland, Public Health, Clinical Practice, Healthcare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Physiotherapist in New Zealand Auckland</dc:title>
  <dc:creator/>
  <dc:language>en</dc:language>
  <cp:keywords/>
  <dcterms:created xsi:type="dcterms:W3CDTF">2026-07-25T01:55:38Z</dcterms:created>
  <dcterms:modified xsi:type="dcterms:W3CDTF">2026-07-25T01:55:38Z</dcterms:modified>
</cp:coreProperties>
</file>

<file path=docProps/custom.xml><?xml version="1.0" encoding="utf-8"?>
<Properties xmlns="http://schemas.openxmlformats.org/officeDocument/2006/custom-properties" xmlns:vt="http://schemas.openxmlformats.org/officeDocument/2006/docPropsVTypes"/>
</file>