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Physiotherapist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5" w:name="X3a9220062aa8ff71a2d72343b681e534b6e7e8a"/>
    <w:p>
      <w:pPr>
        <w:pStyle w:val="Heading1"/>
      </w:pPr>
      <w:r>
        <w:t xml:space="preserve">Abstract Academic Document: The Role of Physiotherapists in Nigeria Lagos</w:t>
      </w:r>
    </w:p>
    <w:p>
      <w:pPr>
        <w:pStyle w:val="FirstParagraph"/>
      </w:pPr>
      <w:r>
        <w:t xml:space="preserve">The academic field of physiotherapy has emerged as a critical component of healthcare systems globally, with its importance amplified in regions facing unique socio-economic and health challenges. In the context of Nigeria, particularly Lagos—a bustling metropolis that serves as the economic and cultural heart of the nation—the role of physiotherapists is both complex and indispensable. This abstract explores the multifaceted contributions of physiotherapists in Lagos, Nigeria, emphasizing their educational background, professional responsibilities, challenges they encounter, and their impact on public health outcomes within a rapidly urbanizing environment. The discussion underscores how the integration of physiotherapy into healthcare delivery systems in Lagos can address pressing issues such as chronic disease management, musculoskeletal disorders caused by occupational hazards, and post-surgical rehabilitation in a population marked by high traffic density and lifestyle-related ailments.</w:t>
      </w:r>
    </w:p>
    <w:bookmarkStart w:id="20" w:name="X4a65af9fe283ffa8530c8fb9c6000bd3c4d2596"/>
    <w:p>
      <w:pPr>
        <w:pStyle w:val="Heading2"/>
      </w:pPr>
      <w:r>
        <w:t xml:space="preserve">Physiotherapists: Educational Requirements and Professional Standards</w:t>
      </w:r>
    </w:p>
    <w:p>
      <w:pPr>
        <w:pStyle w:val="FirstParagraph"/>
      </w:pPr>
      <w:r>
        <w:t xml:space="preserve">In Nigeria, including Lagos, physiotherapists are required to complete a minimum of five years of academic training at an accredited institution. The curriculum encompasses biomechanics, human anatomy, therapeutic techniques, and clinical practice under the supervision of licensed professionals. Graduates must register with the Physiotherapy Association of Nigeria (PAN) and pass rigorous licensing exams to ensure adherence to national standards. This structured education ensures that physiotherapists in Lagos are equipped with both theoretical knowledge and hands-on skills necessary to address a wide range of health conditions, from sports injuries to neurological impairments.</w:t>
      </w:r>
    </w:p>
    <w:p>
      <w:pPr>
        <w:pStyle w:val="BodyText"/>
      </w:pPr>
      <w:r>
        <w:t xml:space="preserve">Lagos, being a densely populated city with diverse demographics, presents unique challenges for physiotherapists. The urban landscape is characterized by high levels of stress, sedentary lifestyles exacerbated by traffic congestion, and occupational injuries related to manual labor in industries such as construction and transportation. These factors contribute to a rising prevalence of musculoskeletal disorders and chronic conditions like diabetes mellitus, which require specialized rehabilitation strategies. Physiotherapists in Lagos play a pivotal role in managing these issues through individualized treatment plans that incorporate exercise therapy, manual techniques, hydrotherapy, and patient education.</w:t>
      </w:r>
    </w:p>
    <w:bookmarkEnd w:id="20"/>
    <w:bookmarkStart w:id="21" w:name="X17b06d68929931808e153bdf0ce2481b036bf75"/>
    <w:p>
      <w:pPr>
        <w:pStyle w:val="Heading2"/>
      </w:pPr>
      <w:r>
        <w:t xml:space="preserve">Physiotherapy Services in Lagos: Scope and Challenges</w:t>
      </w:r>
    </w:p>
    <w:p>
      <w:pPr>
        <w:pStyle w:val="FirstParagraph"/>
      </w:pPr>
      <w:r>
        <w:t xml:space="preserve">In Lagos, physiotherapy services are delivered across public hospitals, private clinics, sports centers, and rehabilitation facilities. Public institutions such as the University of Lagos Teaching Hospital (ULTH) and the Lagos State University Teaching Hospital (LASUTH) provide essential physiotherapy care to underserved populations. However, resource constraints—including a shortage of advanced diagnostic equipment and trained personnel—often limit the effectiveness of public health services. In contrast, private clinics in affluent areas like Ikoyi, Victoria Island, and Lekki offer more specialized care but remain inaccessible to lower-income groups due to high costs.</w:t>
      </w:r>
    </w:p>
    <w:p>
      <w:pPr>
        <w:pStyle w:val="BodyText"/>
      </w:pPr>
      <w:r>
        <w:t xml:space="preserve">The challenges faced by physiotherapists in Lagos are multifaceted. Urbanization has led to an increased demand for services, yet the supply of qualified professionals remains insufficient. Additionally, cultural perceptions about physical health and a lack of awareness regarding the benefits of early intervention can hinder patient compliance with rehabilitation programs. Infrastructure limitations, such as inadequate space for therapy sessions in public facilities and poor road networks affecting access to clinics in peri-urban areas, further complicate service delivery.</w:t>
      </w:r>
    </w:p>
    <w:bookmarkEnd w:id="21"/>
    <w:bookmarkStart w:id="22" w:name="X1f3791749da87208aa886564d83bec8849e6823"/>
    <w:p>
      <w:pPr>
        <w:pStyle w:val="Heading2"/>
      </w:pPr>
      <w:r>
        <w:t xml:space="preserve">Physiotherapists as Advocates for Health Promotion</w:t>
      </w:r>
    </w:p>
    <w:p>
      <w:pPr>
        <w:pStyle w:val="FirstParagraph"/>
      </w:pPr>
      <w:r>
        <w:t xml:space="preserve">Beyond clinical practice, physiotherapists in Lagos are increasingly recognized as advocates for health promotion and preventive care. They engage in community outreach programs to educate the public about injury prevention, ergonomic practices, and the importance of regular physical activity. For instance, initiatives targeting workers in high-risk industries—such as those involved in logistics or construction—have been implemented to reduce work-related musculoskeletal injuries. These efforts align with global trends that emphasize physiotherapy's role in public health beyond traditional clinical settings.</w:t>
      </w:r>
    </w:p>
    <w:p>
      <w:pPr>
        <w:pStyle w:val="BodyText"/>
      </w:pPr>
      <w:r>
        <w:t xml:space="preserve">Moreover, physiotherapists collaborate with multidisciplinary teams to address the healthcare needs of vulnerable populations. In Lagos, where poverty and limited access to healthcare services are persistent issues, they contribute to initiatives aimed at improving maternal and child health outcomes. For example, postpartum rehabilitation programs for women experiencing pelvic floor dysfunction highlight the holistic impact of physiotherapy on quality of life.</w:t>
      </w:r>
    </w:p>
    <w:bookmarkEnd w:id="22"/>
    <w:bookmarkStart w:id="23" w:name="Xd8e4e89ef994991866e6489e876195f22a2bc0b"/>
    <w:p>
      <w:pPr>
        <w:pStyle w:val="Heading2"/>
      </w:pPr>
      <w:r>
        <w:t xml:space="preserve">Future Directions for Physiotherapy in Nigeria Lagos</w:t>
      </w:r>
    </w:p>
    <w:p>
      <w:pPr>
        <w:pStyle w:val="FirstParagraph"/>
      </w:pPr>
      <w:r>
        <w:t xml:space="preserve">The future of physiotherapy in Lagos hinges on addressing systemic challenges through policy reforms, technological integration, and community engagement. Strengthening partnerships between academic institutions and healthcare providers can enhance training opportunities for aspiring physiotherapists while ensuring that curricula remain relevant to local health needs. Investment in digital tools such as telehealth platforms could expand access to services in remote areas of Lagos, bridging the gap between urban centers and peri-urban communities.</w:t>
      </w:r>
    </w:p>
    <w:p>
      <w:pPr>
        <w:pStyle w:val="BodyText"/>
      </w:pPr>
      <w:r>
        <w:t xml:space="preserve">Furthermore, government and non-governmental organizations (NGOs) must prioritize funding for physiotherapy research and infrastructure development. Studies on the efficacy of culturally tailored physiotherapy interventions could inform evidence-based practices that resonate with Lagos's diverse population. By fostering an environment that supports innovation and collaboration, Nigeria Lagos can position itself as a regional hub for excellence in physiotherapy.</w:t>
      </w:r>
    </w:p>
    <w:bookmarkEnd w:id="23"/>
    <w:bookmarkStart w:id="24" w:name="conclusion"/>
    <w:p>
      <w:pPr>
        <w:pStyle w:val="Heading2"/>
      </w:pPr>
      <w:r>
        <w:t xml:space="preserve">Conclusion</w:t>
      </w:r>
    </w:p>
    <w:p>
      <w:pPr>
        <w:pStyle w:val="FirstParagraph"/>
      </w:pPr>
      <w:r>
        <w:t xml:space="preserve">In conclusion, the role of physiotherapists in Nigeria Lagos is central to advancing healthcare delivery in a dynamic urban environment. Their expertise in managing both acute and chronic conditions, combined with their commitment to education and community engagement, underscores their value as integral members of the healthcare workforce. However, sustainable progress requires addressing systemic barriers through targeted investments, policy reforms, and a renewed focus on preventive care. As Lagos continues to evolve into a global city, the contributions of physiotherapists will be crucial in ensuring that its population enjoys equitable access to high-quality health services.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Physiotherapist in Nigeria Lagos</dc:title>
  <dc:creator/>
  <dc:language>en</dc:language>
  <cp:keywords/>
  <dcterms:created xsi:type="dcterms:W3CDTF">2026-07-23T12:27:37Z</dcterms:created>
  <dcterms:modified xsi:type="dcterms:W3CDTF">2026-07-23T12:27:37Z</dcterms:modified>
</cp:coreProperties>
</file>

<file path=docProps/custom.xml><?xml version="1.0" encoding="utf-8"?>
<Properties xmlns="http://schemas.openxmlformats.org/officeDocument/2006/custom-properties" xmlns:vt="http://schemas.openxmlformats.org/officeDocument/2006/docPropsVTypes"/>
</file>