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Physiotherapist</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25" w:name="Xf7ca47187bb0f2aa98b0818405fdbf36ed5573d"/>
    <w:p>
      <w:pPr>
        <w:pStyle w:val="Heading1"/>
      </w:pPr>
      <w:r>
        <w:t xml:space="preserve">Abstract Academic Document: The Role of the Physiotherapist in Singapore Singapore's Healthcare Landscape</w:t>
      </w:r>
    </w:p>
    <w:p>
      <w:pPr>
        <w:pStyle w:val="FirstParagraph"/>
      </w:pPr>
      <w:r>
        <w:rPr>
          <w:bCs/>
          <w:b/>
        </w:rPr>
        <w:t xml:space="preserve">Abstract:</w:t>
      </w:r>
      <w:r>
        <w:t xml:space="preserve"> </w:t>
      </w:r>
      <w:r>
        <w:t xml:space="preserve">This academic document explores the critical role of the physiotherapist within the healthcare infrastructure of Singapore Singapore, emphasizing their contributions to patient rehabilitation, preventive care, and public health initiatives. As a cornerstone of multidisciplinary healthcare delivery in one of Asia’s most advanced nations, physiotherapists are integral to addressing both acute and chronic conditions in a rapidly aging population. This abstract examines the educational pathways required to become a licensed physiotherapist in Singapore Singapore, the professional standards enforced by regulatory bodies, and the evolving challenges posed by technological advancements and demographic shifts. By analyzing current trends in physiotherapy practice within Singapore Singapore’s unique socio-economic context, this document underscores the importance of fostering innovation and interdisciplinary collaboration to enhance healthcare outcomes.</w:t>
      </w:r>
    </w:p>
    <w:bookmarkStart w:id="20" w:name="introduction"/>
    <w:p>
      <w:pPr>
        <w:pStyle w:val="Heading2"/>
      </w:pPr>
      <w:r>
        <w:t xml:space="preserve">Introduction</w:t>
      </w:r>
    </w:p>
    <w:p>
      <w:pPr>
        <w:pStyle w:val="FirstParagraph"/>
      </w:pPr>
      <w:r>
        <w:t xml:space="preserve">The physiotherapist plays a pivotal role in the healthcare ecosystem of Singapore Singapore, a nation renowned for its commitment to medical excellence and patient-centered care. As a highly developed country with one of the highest life expectancies globally, Singapore faces unique health challenges, including an aging population and rising prevalence of non-communicable diseases such as diabetes and musculoskeletal disorders. These factors have intensified the demand for qualified physiotherapists who can deliver evidence-based interventions to improve mobility, reduce disability, and promote overall well-being. In Singapore Singapore, the profession is not only a vital component of acute care settings but also a key player in community health programs aimed at early intervention and long-term wellness management.</w:t>
      </w:r>
    </w:p>
    <w:bookmarkEnd w:id="20"/>
    <w:bookmarkStart w:id="21" w:name="X51d9bf9d49c28fa38a4bc1e2685310aee598547"/>
    <w:p>
      <w:pPr>
        <w:pStyle w:val="Heading2"/>
      </w:pPr>
      <w:r>
        <w:t xml:space="preserve">Key Roles and Responsibilities of the Physiotherapist</w:t>
      </w:r>
    </w:p>
    <w:p>
      <w:pPr>
        <w:pStyle w:val="FirstParagraph"/>
      </w:pPr>
      <w:r>
        <w:t xml:space="preserve">In Singapore Singapore, the physiotherapist is entrusted with a diverse array of responsibilities, spanning clinical practice, research, education, and policy development. Their primary role involves diagnosing movement dysfunctions and devising tailored rehabilitation plans for patients recovering from injuries, surgeries, or chronic illnesses. For instance, in post-operative care for joint replacements or spinal injuries—a common scenario in Singapore’s aging demographic—physiotherapists employ techniques such as manual therapy, hydrotherapy, and electrotherapy to restore functional independence. Beyond clinical settings, they contribute to workplace ergonomics programs and sports medicine initiatives, underscoring their versatility.</w:t>
      </w:r>
    </w:p>
    <w:p>
      <w:pPr>
        <w:pStyle w:val="BodyText"/>
      </w:pPr>
      <w:r>
        <w:t xml:space="preserve">Moreover, physiotherapists in Singapore Singapore are increasingly involved in preventive healthcare. They collaborate with public health agencies to design exercise programs for at-risk populations, such as the elderly or individuals with sedentary lifestyles. This proactive approach aligns with the government’s vision of building a “healthier nation” through initiatives like</w:t>
      </w:r>
      <w:r>
        <w:t xml:space="preserve"> </w:t>
      </w:r>
      <w:r>
        <w:rPr>
          <w:iCs/>
          <w:i/>
        </w:rPr>
        <w:t xml:space="preserve">HealthySG</w:t>
      </w:r>
      <w:r>
        <w:t xml:space="preserve">, which emphasizes early detection and lifestyle modification to reduce healthcare burdens.</w:t>
      </w:r>
    </w:p>
    <w:bookmarkEnd w:id="21"/>
    <w:bookmarkStart w:id="22" w:name="X0975378a72323026f3d321d49554c7cf72d2fff"/>
    <w:p>
      <w:pPr>
        <w:pStyle w:val="Heading2"/>
      </w:pPr>
      <w:r>
        <w:t xml:space="preserve">Educational Requirements and Professional Standards in Singapore Singapore</w:t>
      </w:r>
    </w:p>
    <w:p>
      <w:pPr>
        <w:pStyle w:val="FirstParagraph"/>
      </w:pPr>
      <w:r>
        <w:t xml:space="preserve">Becoming a physiotherapist in Singapore Singapore requires rigorous academic training, adherence to professional standards, and continuous skill development. The profession is regulated by the Physiotherapy Board of Singapore (PBS) under the Council for Healthcare Accreditation of the Republic of China (CHAS), ensuring that practitioners meet stringent competency benchmarks. To qualify as a licensed physiotherapist in Singapore Singapore, candidates must complete a Bachelor’s or Master’s degree in physiotherapy from an accredited institution, such as the National University of Singapore (NUS) or Nanyang Technological University (NTU). These programs typically integrate theoretical knowledge with clinical placements at hospitals like the Singapore General Hospital (SGH) and community health centers.</w:t>
      </w:r>
    </w:p>
    <w:p>
      <w:pPr>
        <w:pStyle w:val="BodyText"/>
      </w:pPr>
      <w:r>
        <w:t xml:space="preserve">Post-qualification, physiotherapists must undergo registration with the Physiotherapy Board of Singapore and maintain professional development through mandatory continuing education credits. This ensures they stay updated on advancements in areas such as telehealth, wearable technology for patient monitoring, and evidence-based practices. For instance, during the COVID-19 pandemic, physiotherapists in Singapore Singapore rapidly adapted to virtual consultations and remote rehabilitation programs to ensure continuity of care while adhering to social distancing protocols.</w:t>
      </w:r>
    </w:p>
    <w:bookmarkEnd w:id="22"/>
    <w:bookmarkStart w:id="23" w:name="Xebfadaf3dc443337c95eec157bf4e222743ed77"/>
    <w:p>
      <w:pPr>
        <w:pStyle w:val="Heading2"/>
      </w:pPr>
      <w:r>
        <w:t xml:space="preserve">Challenges and Opportunities in Singapore’s Healthcare Landscape</w:t>
      </w:r>
    </w:p>
    <w:p>
      <w:pPr>
        <w:pStyle w:val="FirstParagraph"/>
      </w:pPr>
      <w:r>
        <w:t xml:space="preserve">Despite their critical contributions, physiotherapists in Singapore Singapore face challenges such as workforce shortages, high patient-to-therapist ratios, and the need to balance clinical practice with research. The aging population has exacerbated demand for rehabilitation services, outpacing the current supply of trained professionals. Additionally, integrating emerging technologies like artificial intelligence (AI) and robotic exoskeletons into physiotherapy requires ongoing training and investment in infrastructure.</w:t>
      </w:r>
    </w:p>
    <w:p>
      <w:pPr>
        <w:pStyle w:val="BodyText"/>
      </w:pPr>
      <w:r>
        <w:t xml:space="preserve">However, these challenges also present opportunities for innovation. Singapore’s government has prioritized digital transformation in healthcare through initiatives such as the</w:t>
      </w:r>
      <w:r>
        <w:t xml:space="preserve"> </w:t>
      </w:r>
      <w:r>
        <w:rPr>
          <w:iCs/>
          <w:i/>
        </w:rPr>
        <w:t xml:space="preserve">National Digital Health Strategy</w:t>
      </w:r>
      <w:r>
        <w:t xml:space="preserve">, which encourages the adoption of AI-driven diagnostic tools and personalized treatment algorithms. Physiotherapists are well-positioned to leverage these technologies to enhance patient outcomes, particularly in chronic disease management and post-surgical recovery.</w:t>
      </w:r>
    </w:p>
    <w:bookmarkEnd w:id="23"/>
    <w:bookmarkStart w:id="24" w:name="conclusion"/>
    <w:p>
      <w:pPr>
        <w:pStyle w:val="Heading2"/>
      </w:pPr>
      <w:r>
        <w:t xml:space="preserve">Conclusion</w:t>
      </w:r>
    </w:p>
    <w:p>
      <w:pPr>
        <w:pStyle w:val="FirstParagraph"/>
      </w:pPr>
      <w:r>
        <w:t xml:space="preserve">The physiotherapist is an indispensable figure in Singapore Singapore’s healthcare system, bridging the gap between clinical expertise and community wellness. Their role extends beyond traditional rehabilitation to include preventive care, technological integration, and policy advocacy. As the nation continues to invest in healthcare innovation and address demographic challenges, physiotherapists will remain at the forefront of ensuring equitable access to high-quality care. Future research should focus on expanding interdisciplinary collaborations between physiotherapists, physicians, and technologists to further optimize healthcare delivery in Singapore Singapore.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Physiotherapist in Singapore Singapore</dc:title>
  <dc:creator/>
  <dc:language>en</dc:language>
  <cp:keywords/>
  <dcterms:created xsi:type="dcterms:W3CDTF">2026-07-21T16:27:45Z</dcterms:created>
  <dcterms:modified xsi:type="dcterms:W3CDTF">2026-07-21T16:27:45Z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