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Physiotherapist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6bd11c0136f1ce6327c6b142a409746baebf3bf"/>
    <w:p>
      <w:pPr>
        <w:pStyle w:val="Heading1"/>
      </w:pPr>
      <w:r>
        <w:t xml:space="preserve">Abstract Academic Document: The Role and Impact of Physiotherapists in South Africa, Cape Town</w:t>
      </w:r>
    </w:p>
    <w:p>
      <w:pPr>
        <w:pStyle w:val="FirstParagraph"/>
      </w:pPr>
      <w:r>
        <w:rPr>
          <w:bCs/>
          <w:b/>
        </w:rPr>
        <w:t xml:space="preserve">Abstract academic:</w:t>
      </w:r>
    </w:p>
    <w:p>
      <w:pPr>
        <w:pStyle w:val="BodyText"/>
      </w:pPr>
      <w:r>
        <w:t xml:space="preserve">In the context of global healthcare systems, physiotherapists play a pivotal role in promoting physical well-being, managing chronic conditions, and facilitating rehabilitation. This abstract academic document explores the unique contributions of physiotherapists within the socio-economic and cultural landscape of South Africa’s Cape Town. As a metropolitan hub with diverse healthcare needs and challenges, Cape Town presents both opportunities and complexities for physiotherapists operating in this region. The discussion examines the educational pathways, professional practices, cultural considerations, and systemic challenges faced by physiotherapists in South Africa’s Western Cape province, emphasizing their critical role in addressing public health priorities.</w:t>
      </w:r>
    </w:p>
    <w:bookmarkStart w:id="20" w:name="X73d5db71431c569c8f6342cc2c6ecff149ea438"/>
    <w:p>
      <w:pPr>
        <w:pStyle w:val="Heading2"/>
      </w:pPr>
      <w:r>
        <w:t xml:space="preserve">Physiotherapy Education and Professional Development in South Africa</w:t>
      </w:r>
    </w:p>
    <w:p>
      <w:pPr>
        <w:pStyle w:val="FirstParagraph"/>
      </w:pPr>
      <w:r>
        <w:t xml:space="preserve">Cape Town is home to several prestigious institutions that offer undergraduate and postgraduate programs in physiotherapy, including the University of Cape Town (UCT) and Stellenbosch University. These academic centers produce qualified professionals who are trained to address a wide range of musculoskeletal, neurological, and cardiopulmonary conditions. The South African Society of Physiotherapy (SASP) regulates the profession through strict accreditation standards, ensuring that practitioners adhere to ethical guidelines and evidence-based practices. For physiotherapists in Cape Town, continuous professional development (CPD) is essential to keep pace with advancements in technology, research methodologies, and patient-centered care models.</w:t>
      </w:r>
    </w:p>
    <w:bookmarkEnd w:id="20"/>
    <w:bookmarkStart w:id="21" w:name="X7573a56c737428f89b48105f34a1848e719ac36"/>
    <w:p>
      <w:pPr>
        <w:pStyle w:val="Heading2"/>
      </w:pPr>
      <w:r>
        <w:t xml:space="preserve">Healthcare Challenges and Opportunities in Cape Town</w:t>
      </w:r>
    </w:p>
    <w:p>
      <w:pPr>
        <w:pStyle w:val="FirstParagraph"/>
      </w:pPr>
      <w:r>
        <w:t xml:space="preserve">Cape Town’s healthcare system is characterized by stark disparities between public and private sectors. In the public sector, physiotherapists often work with limited resources to serve a large population of economically disadvantaged individuals, many of whom suffer from conditions exacerbated by poverty, malnutrition, and inadequate access to primary care. Conversely, private clinics in affluent areas offer advanced diagnostic tools and personalized treatment plans. This dichotomy necessitates that physiotherapists in Cape Town adopt adaptable strategies to bridge gaps in service delivery while advocating for equitable healthcare access.</w:t>
      </w:r>
    </w:p>
    <w:bookmarkEnd w:id="21"/>
    <w:bookmarkStart w:id="22" w:name="X4ddf9ea2723922a3ee132557ca9362aa302349a"/>
    <w:p>
      <w:pPr>
        <w:pStyle w:val="Heading2"/>
      </w:pPr>
      <w:r>
        <w:t xml:space="preserve">Cultural Competence and Community Engagement</w:t>
      </w:r>
    </w:p>
    <w:p>
      <w:pPr>
        <w:pStyle w:val="FirstParagraph"/>
      </w:pPr>
      <w:r>
        <w:t xml:space="preserve">As a culturally diverse region, Cape Town’s population includes indigenous Khoisan communities, African migrants, and a significant number of immigrants from neighboring countries. Physiotherapists must navigate these cultural dynamics to ensure that treatment approaches are respectful and inclusive. For instance, traditional healing practices are often intertwined with modern healthcare in South Africa. Integrating these practices requires sensitivity and collaboration with community leaders to build trust and improve health outcomes.</w:t>
      </w:r>
    </w:p>
    <w:bookmarkEnd w:id="22"/>
    <w:bookmarkStart w:id="23" w:name="X1491104e21fb7bee0690bd280b8eeaef943546a"/>
    <w:p>
      <w:pPr>
        <w:pStyle w:val="Heading2"/>
      </w:pPr>
      <w:r>
        <w:t xml:space="preserve">Telehealth and Innovation in Physiotherapy Practice</w:t>
      </w:r>
    </w:p>
    <w:p>
      <w:pPr>
        <w:pStyle w:val="FirstParagraph"/>
      </w:pPr>
      <w:r>
        <w:t xml:space="preserve">The COVID-19 pandemic accelerated the adoption of telehealth services across South Africa, including Cape Town. Physiotherapists have increasingly utilized digital platforms to deliver remote consultations, virtual exercise programs, and patient education. This shift has proven particularly beneficial for patients with mobility limitations or those living in rural areas surrounding Cape Town. However, challenges such as limited internet access and digital literacy among certain demographics persist.</w:t>
      </w:r>
    </w:p>
    <w:bookmarkEnd w:id="23"/>
    <w:bookmarkStart w:id="24" w:name="Xe0a825aef06fa3d237fdcd5c874718cedc5e4ad"/>
    <w:p>
      <w:pPr>
        <w:pStyle w:val="Heading2"/>
      </w:pPr>
      <w:r>
        <w:t xml:space="preserve">Public Health Priorities and Physiotherapy Interventions</w:t>
      </w:r>
    </w:p>
    <w:p>
      <w:pPr>
        <w:pStyle w:val="FirstParagraph"/>
      </w:pPr>
      <w:r>
        <w:t xml:space="preserve">In South Africa, physiotherapists are integral to addressing public health priorities such as the HIV/AIDS epidemic, non-communicable diseases (NCDs), and musculoskeletal disorders linked to occupational hazards. In Cape Town, initiatives like the Western Cape Department of Health’s “Healthy Communities” program rely on physiotherapists to design exercise regimens for individuals living with diabetes, hypertension, and arthritis. Additionally, physiotherapists are instrumental in post-surgical rehabilitation and trauma care in regions affected by road accidents—a significant cause of morbidity and mortality in South Africa.</w:t>
      </w:r>
    </w:p>
    <w:bookmarkEnd w:id="24"/>
    <w:bookmarkStart w:id="25" w:name="Xbb47492c7666431af18ac4691d1fab7a42a24c4"/>
    <w:p>
      <w:pPr>
        <w:pStyle w:val="Heading2"/>
      </w:pPr>
      <w:r>
        <w:t xml:space="preserve">Workforce Distribution and Professional Advocacy</w:t>
      </w:r>
    </w:p>
    <w:p>
      <w:pPr>
        <w:pStyle w:val="FirstParagraph"/>
      </w:pPr>
      <w:r>
        <w:t xml:space="preserve">A critical challenge for physiotherapists in Cape Town is the uneven distribution of healthcare professionals across urban, peri-urban, and rural areas. While the city boasts a high concentration of specialists, surrounding municipalities often face shortages. To address this, organizations such as the SASP have partnered with local governments to implement mentorship programs and encourage graduates to return to underserved regions. Advocacy efforts also focus on improving working conditions and salaries for healthcare workers in South Africa’s public sector.</w:t>
      </w:r>
    </w:p>
    <w:bookmarkEnd w:id="25"/>
    <w:bookmarkStart w:id="26" w:name="conclusion"/>
    <w:p>
      <w:pPr>
        <w:pStyle w:val="Heading2"/>
      </w:pPr>
      <w:r>
        <w:t xml:space="preserve">Conclusion</w:t>
      </w:r>
    </w:p>
    <w:p>
      <w:pPr>
        <w:pStyle w:val="FirstParagraph"/>
      </w:pPr>
      <w:r>
        <w:t xml:space="preserve">Physiotherapists in South Africa, particularly within Cape Town, operate at the intersection of clinical expertise, cultural awareness, and systemic reform. Their work is vital to addressing both individual health needs and broader public health goals in a country with significant healthcare inequities. By leveraging education, innovation, and community engagement strategies specific to the Western Cape context, physiotherapists contribute meaningfully to South Africa’s journey toward universal healthcare access. Future research should explore the long-term impacts of interdisciplinary collaboration between physiotherapists and other health professionals in Cape Town’s evolving healthcare landscape.</w:t>
      </w:r>
    </w:p>
    <w:p>
      <w:pPr>
        <w:pStyle w:val="BodyText"/>
      </w:pPr>
      <w:r>
        <w:rPr>
          <w:bCs/>
          <w:b/>
        </w:rPr>
        <w:t xml:space="preserve">Keywords:</w:t>
      </w:r>
      <w:r>
        <w:t xml:space="preserve"> </w:t>
      </w:r>
      <w:r>
        <w:t xml:space="preserve">Physiotherapist, South Africa Cape Town, abstract academic</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Physiotherapist in South Africa Cape Town</dc:title>
  <dc:creator/>
  <dc:language>en</dc:language>
  <cp:keywords/>
  <dcterms:created xsi:type="dcterms:W3CDTF">2026-09-27T15:26:30Z</dcterms:created>
  <dcterms:modified xsi:type="dcterms:W3CDTF">2026-09-27T15:26:30Z</dcterms:modified>
</cp:coreProperties>
</file>

<file path=docProps/custom.xml><?xml version="1.0" encoding="utf-8"?>
<Properties xmlns="http://schemas.openxmlformats.org/officeDocument/2006/custom-properties" xmlns:vt="http://schemas.openxmlformats.org/officeDocument/2006/docPropsVTypes"/>
</file>