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1920a85d54d0191ea34aa43535f4512fbc8344"/>
    <w:p>
      <w:pPr>
        <w:pStyle w:val="Heading1"/>
      </w:pPr>
      <w:r>
        <w:t xml:space="preserve">Abstract Academic: The Role of Physiotherapist in Spain Madrid</w:t>
      </w:r>
    </w:p>
    <w:p>
      <w:pPr>
        <w:pStyle w:val="FirstParagraph"/>
      </w:pPr>
      <w:r>
        <w:rPr>
          <w:bCs/>
          <w:b/>
        </w:rPr>
        <w:t xml:space="preserve">Abstract academic:</w:t>
      </w:r>
      <w:r>
        <w:t xml:space="preserve"> </w:t>
      </w:r>
      <w:r>
        <w:t xml:space="preserve">This document explores the evolving role of</w:t>
      </w:r>
      <w:r>
        <w:t xml:space="preserve"> </w:t>
      </w:r>
      <w:r>
        <w:rPr>
          <w:bCs/>
          <w:b/>
        </w:rPr>
        <w:t xml:space="preserve">Physiotherapist</w:t>
      </w:r>
      <w:r>
        <w:t xml:space="preserve">s in the healthcare system of</w:t>
      </w:r>
      <w:r>
        <w:t xml:space="preserve"> </w:t>
      </w:r>
      <w:r>
        <w:rPr>
          <w:bCs/>
          <w:b/>
        </w:rPr>
        <w:t xml:space="preserve">Spain Madrid</w:t>
      </w:r>
      <w:r>
        <w:t xml:space="preserve">, emphasizing their contributions to patient rehabilitation, public health initiatives, and integration into multidisciplinary medical practices. With a focus on the unique sociocultural and economic context of Madrid, this study analyzes the qualifications, challenges, and innovations driving</w:t>
      </w:r>
      <w:r>
        <w:t xml:space="preserve"> </w:t>
      </w:r>
      <w:r>
        <w:rPr>
          <w:bCs/>
          <w:b/>
        </w:rPr>
        <w:t xml:space="preserve">Physiotherapist</w:t>
      </w:r>
      <w:r>
        <w:t xml:space="preserve">s in addressing both acute and chronic conditions. By examining data from recent studies, regulatory frameworks in Spain, and case studies from Madrid’s healthcare institutions, this abstract highlights the critical importance of physiotherapy in enhancing quality of life for patients across diverse demographics. The document also discusses the adaptation of</w:t>
      </w:r>
      <w:r>
        <w:t xml:space="preserve"> </w:t>
      </w:r>
      <w:r>
        <w:rPr>
          <w:bCs/>
          <w:b/>
        </w:rPr>
        <w:t xml:space="preserve">Physiotherapist</w:t>
      </w:r>
      <w:r>
        <w:t xml:space="preserve">s to technological advancements and demographic shifts within</w:t>
      </w:r>
      <w:r>
        <w:t xml:space="preserve"> </w:t>
      </w:r>
      <w:r>
        <w:rPr>
          <w:bCs/>
          <w:b/>
        </w:rPr>
        <w:t xml:space="preserve">Spain Madrid</w:t>
      </w:r>
      <w:r>
        <w:t xml:space="preserve">, ensuring their relevance in an increasingly complex healthcare landscape.</w:t>
      </w:r>
    </w:p>
    <w:p>
      <w:pPr>
        <w:pStyle w:val="BodyText"/>
      </w:pPr>
      <w:r>
        <w:rPr>
          <w:bCs/>
          <w:b/>
        </w:rPr>
        <w:t xml:space="preserve">Introduction:</w:t>
      </w:r>
      <w:r>
        <w:t xml:space="preserve"> </w:t>
      </w:r>
      <w:r>
        <w:t xml:space="preserve">In the dynamic urban environment of</w:t>
      </w:r>
      <w:r>
        <w:t xml:space="preserve"> </w:t>
      </w:r>
      <w:r>
        <w:rPr>
          <w:bCs/>
          <w:b/>
        </w:rPr>
        <w:t xml:space="preserve">Spain Madrid</w:t>
      </w:r>
      <w:r>
        <w:t xml:space="preserve">, physiotherapy has emerged as a cornerstone of primary and secondary healthcare. As one of Europe’s most populous cities, Madrid faces unique challenges related to aging populations, high rates of chronic diseases (such as musculoskeletal disorders and cardiovascular conditions), and the demand for accessible rehabilitation services. The role of</w:t>
      </w:r>
      <w:r>
        <w:t xml:space="preserve"> </w:t>
      </w:r>
      <w:r>
        <w:rPr>
          <w:bCs/>
          <w:b/>
        </w:rPr>
        <w:t xml:space="preserve">Physiotherapist</w:t>
      </w:r>
      <w:r>
        <w:t xml:space="preserve">s in this setting is not only to treat injuries or illnesses but also to promote preventive care, manage long-term conditions, and collaborate with other healthcare professionals. This abstract academic document provides an in-depth analysis of how</w:t>
      </w:r>
      <w:r>
        <w:t xml:space="preserve"> </w:t>
      </w:r>
      <w:r>
        <w:rPr>
          <w:bCs/>
          <w:b/>
        </w:rPr>
        <w:t xml:space="preserve">Physiotherapist</w:t>
      </w:r>
      <w:r>
        <w:t xml:space="preserve">s operate within the healthcare infrastructure of Madrid, highlighting their adaptability to local regulations, cultural nuances, and technological trends.</w:t>
      </w:r>
    </w:p>
    <w:p>
      <w:pPr>
        <w:pStyle w:val="BodyText"/>
      </w:pPr>
      <w:r>
        <w:rPr>
          <w:bCs/>
          <w:b/>
        </w:rPr>
        <w:t xml:space="preserve">Key Themes:</w:t>
      </w:r>
    </w:p>
    <w:bookmarkStart w:id="20" w:name="X1c48f5402bac0b6a811abb56db24703a0d1b9fb"/>
    <w:p>
      <w:pPr>
        <w:pStyle w:val="Heading2"/>
      </w:pPr>
      <w:r>
        <w:t xml:space="preserve">Educational and Professional Framework for Physiotherapists in Spain Madrid</w:t>
      </w:r>
    </w:p>
    <w:p>
      <w:pPr>
        <w:pStyle w:val="FirstParagraph"/>
      </w:pPr>
      <w:r>
        <w:t xml:space="preserve">The path to becoming a licensed</w:t>
      </w:r>
      <w:r>
        <w:t xml:space="preserve"> </w:t>
      </w:r>
      <w:r>
        <w:rPr>
          <w:bCs/>
          <w:b/>
        </w:rPr>
        <w:t xml:space="preserve">Physiotherapist</w:t>
      </w:r>
      <w:r>
        <w:t xml:space="preserve"> </w:t>
      </w:r>
      <w:r>
        <w:t xml:space="preserve">in</w:t>
      </w:r>
      <w:r>
        <w:t xml:space="preserve"> </w:t>
      </w:r>
      <w:r>
        <w:rPr>
          <w:bCs/>
          <w:b/>
        </w:rPr>
        <w:t xml:space="preserve">Spain Madrid</w:t>
      </w:r>
      <w:r>
        <w:t xml:space="preserve"> </w:t>
      </w:r>
      <w:r>
        <w:t xml:space="preserve">is governed by the Spanish Ministry of Health and the Colegio Oficial de Fisioterapeutas (Spanish Physiotherapy Council). To practice legally, individuals must complete a 4-year undergraduate degree in physiotherapy from an accredited university, followed by national examinations. In Madrid, many universities such as Universidad Autónoma de Madrid and Universidad Complutense de Madrid offer programs that blend clinical training with research opportunities. The curriculum emphasizes manual therapy techniques, sports rehabilitation, neurology, and geriatrics—areas of particular relevance in a city like Madrid where aging populations and sedentary lifestyles contribute to high incidence of lower back pain, osteoarthritis, and post-surgical recovery needs.</w:t>
      </w:r>
    </w:p>
    <w:bookmarkEnd w:id="20"/>
    <w:bookmarkStart w:id="21" w:name="X6ff0f852f9f0b208ba5f3e484af973b9ee6608c"/>
    <w:p>
      <w:pPr>
        <w:pStyle w:val="Heading2"/>
      </w:pPr>
      <w:r>
        <w:t xml:space="preserve">The Role of Physiotherapists in Madrid’s Healthcare System</w:t>
      </w:r>
    </w:p>
    <w:p>
      <w:pPr>
        <w:pStyle w:val="FirstParagraph"/>
      </w:pPr>
      <w:r>
        <w:t xml:space="preserve">In</w:t>
      </w:r>
      <w:r>
        <w:t xml:space="preserve"> </w:t>
      </w:r>
      <w:r>
        <w:rPr>
          <w:bCs/>
          <w:b/>
        </w:rPr>
        <w:t xml:space="preserve">Spain Madrid</w:t>
      </w:r>
      <w:r>
        <w:t xml:space="preserve">,</w:t>
      </w:r>
      <w:r>
        <w:t xml:space="preserve"> </w:t>
      </w:r>
      <w:r>
        <w:rPr>
          <w:bCs/>
          <w:b/>
        </w:rPr>
        <w:t xml:space="preserve">Physiotherapist</w:t>
      </w:r>
      <w:r>
        <w:t xml:space="preserve">s operate across public hospitals (such as Hospital Gregorio Marañón and Hospital La Paz), private clinics, and community health centers. Their responsibilities include diagnosing movement disorders, designing personalized rehabilitation programs, and using advanced technologies like hydrotherapy pools, electrical stimulation devices, and virtual reality systems to enhance patient outcomes. A notable trend in Madrid is the integration of physiotherapists into primary care teams, where they work alongside doctors to reduce hospital readmissions for patients with chronic conditions such as diabetes or heart disease. This collaborative model aligns with Spain’s broader healthcare policy of decentralizing services and prioritizing preventive care.</w:t>
      </w:r>
    </w:p>
    <w:bookmarkEnd w:id="21"/>
    <w:bookmarkStart w:id="22" w:name="Xc065eb850afb82968a1b99afbcb0bbe2e3117fb"/>
    <w:p>
      <w:pPr>
        <w:pStyle w:val="Heading2"/>
      </w:pPr>
      <w:r>
        <w:t xml:space="preserve">Challenges Facing Physiotherapists in Madrid</w:t>
      </w:r>
    </w:p>
    <w:p>
      <w:pPr>
        <w:pStyle w:val="FirstParagraph"/>
      </w:pPr>
      <w:r>
        <w:t xml:space="preserve">Despite their growing influence,</w:t>
      </w:r>
      <w:r>
        <w:t xml:space="preserve"> </w:t>
      </w:r>
      <w:r>
        <w:rPr>
          <w:bCs/>
          <w:b/>
        </w:rPr>
        <w:t xml:space="preserve">Physiotherapist</w:t>
      </w:r>
      <w:r>
        <w:t xml:space="preserve">s in</w:t>
      </w:r>
      <w:r>
        <w:t xml:space="preserve"> </w:t>
      </w:r>
      <w:r>
        <w:rPr>
          <w:bCs/>
          <w:b/>
        </w:rPr>
        <w:t xml:space="preserve">Spain Madrid</w:t>
      </w:r>
      <w:r>
        <w:t xml:space="preserve"> </w:t>
      </w:r>
      <w:r>
        <w:t xml:space="preserve">face challenges related to resource allocation, workload management, and public awareness. The high demand for physiotherapy services has led to long wait times in public healthcare systems, prompting some professionals to specialize in private practice or corporate wellness programs. Additionally, the rapid pace of technological innovation requires continuous education—many</w:t>
      </w:r>
      <w:r>
        <w:t xml:space="preserve"> </w:t>
      </w:r>
      <w:r>
        <w:rPr>
          <w:bCs/>
          <w:b/>
        </w:rPr>
        <w:t xml:space="preserve">Physiotherapist</w:t>
      </w:r>
      <w:r>
        <w:t xml:space="preserve">s in Madrid now pursue certifications in areas such as telemedicine and digital health platforms. Another challenge is addressing disparities in access to care: while central districts like Centro and Retiro have well-equipped facilities, peripheral areas may lack adequate physiotherapy resources.</w:t>
      </w:r>
    </w:p>
    <w:bookmarkEnd w:id="22"/>
    <w:bookmarkStart w:id="23" w:name="Xda907466753e3c1e4692579389c2f40009f21f5"/>
    <w:p>
      <w:pPr>
        <w:pStyle w:val="Heading2"/>
      </w:pPr>
      <w:r>
        <w:t xml:space="preserve">Innovations and Future Directions for Physiotherapists in Madrid</w:t>
      </w:r>
    </w:p>
    <w:p>
      <w:pPr>
        <w:pStyle w:val="FirstParagraph"/>
      </w:pPr>
      <w:r>
        <w:rPr>
          <w:bCs/>
          <w:b/>
        </w:rPr>
        <w:t xml:space="preserve">Spain Madrid</w:t>
      </w:r>
      <w:r>
        <w:t xml:space="preserve"> </w:t>
      </w:r>
      <w:r>
        <w:t xml:space="preserve">has become a hub for physiotherapy innovation, with research institutions like the Instituto de Salud Carlos III investing in studies on regenerative therapies and AI-driven diagnostic tools. For example, recent projects in Madrid have explored the use of wearable sensors to monitor patients’ progress in real-time, enabling</w:t>
      </w:r>
      <w:r>
        <w:t xml:space="preserve"> </w:t>
      </w:r>
      <w:r>
        <w:rPr>
          <w:bCs/>
          <w:b/>
        </w:rPr>
        <w:t xml:space="preserve">Physiotherapist</w:t>
      </w:r>
      <w:r>
        <w:t xml:space="preserve">s to adjust treatment plans dynamically. Furthermore, cultural initiatives such as community-based exercise programs for elderly residents highlight the proactive role of physiotherapists in public health campaigns. As Spain’s healthcare system continues to evolve under the pressures of an aging population and rising chronic disease rates,</w:t>
      </w:r>
      <w:r>
        <w:t xml:space="preserve"> </w:t>
      </w:r>
      <w:r>
        <w:rPr>
          <w:bCs/>
          <w:b/>
        </w:rPr>
        <w:t xml:space="preserve">Physiotherapist</w:t>
      </w:r>
      <w:r>
        <w:t xml:space="preserve">s in Madrid are increasingly called upon to lead interdisciplinary efforts, advocate for policy changes, and integrate global best practices into local care models.</w:t>
      </w:r>
    </w:p>
    <w:bookmarkEnd w:id="23"/>
    <w:bookmarkStart w:id="24" w:name="X9024c5c2ceaa2921bccf4e45e092bf19bdd5541"/>
    <w:p>
      <w:pPr>
        <w:pStyle w:val="Heading2"/>
      </w:pPr>
      <w:r>
        <w:t xml:space="preserve">Cultural and Societal Context of Physiotherapy in Madrid</w:t>
      </w:r>
    </w:p>
    <w:p>
      <w:pPr>
        <w:pStyle w:val="FirstParagraph"/>
      </w:pPr>
      <w:r>
        <w:t xml:space="preserve">The cultural landscape of</w:t>
      </w:r>
      <w:r>
        <w:t xml:space="preserve"> </w:t>
      </w:r>
      <w:r>
        <w:rPr>
          <w:bCs/>
          <w:b/>
        </w:rPr>
        <w:t xml:space="preserve">Spain Madrid</w:t>
      </w:r>
      <w:r>
        <w:t xml:space="preserve"> </w:t>
      </w:r>
      <w:r>
        <w:t xml:space="preserve">significantly influences the practice of physiotherapy. With a strong emphasis on family care and community health,</w:t>
      </w:r>
      <w:r>
        <w:t xml:space="preserve"> </w:t>
      </w:r>
      <w:r>
        <w:rPr>
          <w:bCs/>
          <w:b/>
        </w:rPr>
        <w:t xml:space="preserve">Physiotherapist</w:t>
      </w:r>
      <w:r>
        <w:t xml:space="preserve">s often collaborate with local organizations to deliver outreach programs targeting elderly populations and individuals recovering from sports injuries. Additionally, Madrid’s vibrant lifestyle—marked by high levels of physical activity in parks like Retiro Park and the prevalence of fitness culture—has spurred demand for sports physiotherapy services.</w:t>
      </w:r>
      <w:r>
        <w:t xml:space="preserve"> </w:t>
      </w:r>
      <w:r>
        <w:rPr>
          <w:bCs/>
          <w:b/>
        </w:rPr>
        <w:t xml:space="preserve">Physiotherapist</w:t>
      </w:r>
      <w:r>
        <w:t xml:space="preserve">s must also navigate linguistic and cultural barriers when treating international patients, as Madrid is a major tourist destination with a diverse population.</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Physiotherapist</w:t>
      </w:r>
      <w:r>
        <w:t xml:space="preserve">s in</w:t>
      </w:r>
      <w:r>
        <w:t xml:space="preserve"> </w:t>
      </w:r>
      <w:r>
        <w:rPr>
          <w:bCs/>
          <w:b/>
        </w:rPr>
        <w:t xml:space="preserve">Spain Madrid</w:t>
      </w:r>
      <w:r>
        <w:t xml:space="preserve"> </w:t>
      </w:r>
      <w:r>
        <w:t xml:space="preserve">is integral to the city’s healthcare ecosystem. Their expertise in rehabilitation, preventive care, and technological integration positions them as vital players in addressing both individual and public health challenges. As Madrid continues to grow and adapt to global healthcare trends, the contributions of</w:t>
      </w:r>
      <w:r>
        <w:t xml:space="preserve"> </w:t>
      </w:r>
      <w:r>
        <w:rPr>
          <w:bCs/>
          <w:b/>
        </w:rPr>
        <w:t xml:space="preserve">Physiotherapist</w:t>
      </w:r>
      <w:r>
        <w:t xml:space="preserve">s will remain indispensable. This abstract academic document underscores the need for ongoing investment in physiotherapy education, equitable resource distribution, and cross-sector collaboration to ensure that</w:t>
      </w:r>
      <w:r>
        <w:t xml:space="preserve"> </w:t>
      </w:r>
      <w:r>
        <w:rPr>
          <w:bCs/>
          <w:b/>
        </w:rPr>
        <w:t xml:space="preserve">Spain Madrid</w:t>
      </w:r>
      <w:r>
        <w:t xml:space="preserve"> </w:t>
      </w:r>
      <w:r>
        <w:t xml:space="preserve">maintains its reputation as a leader in holistic and patient-centered care.</w:t>
      </w:r>
    </w:p>
    <w:p>
      <w:pPr>
        <w:pStyle w:val="BodyText"/>
      </w:pPr>
      <w:r>
        <w:rPr>
          <w:iCs/>
          <w:i/>
        </w:rPr>
        <w:t xml:space="preserve">Word count: 824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2026-07-22T07:12:01Z</dcterms:created>
  <dcterms:modified xsi:type="dcterms:W3CDTF">2026-07-22T07:12:01Z</dcterms:modified>
</cp:coreProperties>
</file>

<file path=docProps/custom.xml><?xml version="1.0" encoding="utf-8"?>
<Properties xmlns="http://schemas.openxmlformats.org/officeDocument/2006/custom-properties" xmlns:vt="http://schemas.openxmlformats.org/officeDocument/2006/docPropsVTypes"/>
</file>