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Physiotherapist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0" w:name="X2b923819fe1fce6c4f2babe25740cf6a3cbb4b8"/>
    <w:p>
      <w:pPr>
        <w:pStyle w:val="Heading1"/>
      </w:pPr>
      <w:r>
        <w:t xml:space="preserve">Abstract Academic Document: The Role and Impact of Physiotherapists in the United Kingdom Manchester</w:t>
      </w:r>
    </w:p>
    <w:p>
      <w:pPr>
        <w:pStyle w:val="FirstParagraph"/>
      </w:pPr>
      <w:r>
        <w:rPr>
          <w:bCs/>
          <w:b/>
        </w:rPr>
        <w:t xml:space="preserve">Introduction:</w:t>
      </w:r>
    </w:p>
    <w:p>
      <w:pPr>
        <w:pStyle w:val="BodyText"/>
      </w:pPr>
      <w:r>
        <w:t xml:space="preserve">The role of a physiotherapist is pivotal in the healthcare system, particularly within urban environments such as the United Kingdom Manchester. As a multidisciplinary profession, physiotherapy integrates scientific knowledge and clinical expertise to enhance physical function and improve quality of life. In recent years, the demand for skilled physiotherapists in Manchester has surged due to its status as a major metropolitan center with diverse healthcare needs. This document provides an academic overview of the current state of physiotherapists in Manchester, their challenges, contributions to public health, and future prospects within the United Kingdom.</w:t>
      </w:r>
    </w:p>
    <w:p>
      <w:pPr>
        <w:pStyle w:val="BodyText"/>
      </w:pPr>
      <w:r>
        <w:rPr>
          <w:bCs/>
          <w:b/>
        </w:rPr>
        <w:t xml:space="preserve">Context and Relevance:</w:t>
      </w:r>
    </w:p>
    <w:p>
      <w:pPr>
        <w:pStyle w:val="BodyText"/>
      </w:pPr>
      <w:r>
        <w:t xml:space="preserve">The United Kingdom Manchester is a hub for innovation, education, and healthcare services. With its sprawling urban landscape and a population of over 500,000 people in the city center alone, Manchester presents unique challenges for healthcare professionals. Physiotherapists operating within this region must navigate complex systems of care delivery while addressing the specific needs of an aging population, rising rates of chronic diseases such as diabetes and arthritis, and increasing demand for post-surgical rehabilitation. The National Health Service (NHS) in Manchester relies heavily on physiotherapists to manage both acute and long-term conditions, making their role indispensable in primary care settings.</w:t>
      </w:r>
    </w:p>
    <w:p>
      <w:pPr>
        <w:pStyle w:val="BodyText"/>
      </w:pPr>
      <w:r>
        <w:rPr>
          <w:bCs/>
          <w:b/>
        </w:rPr>
        <w:t xml:space="preserve">Key Contributions of Physiotherapists:</w:t>
      </w:r>
    </w:p>
    <w:p>
      <w:pPr>
        <w:numPr>
          <w:ilvl w:val="0"/>
          <w:numId w:val="1001"/>
        </w:numPr>
        <w:pStyle w:val="Compact"/>
      </w:pPr>
      <w:r>
        <w:rPr>
          <w:bCs/>
          <w:b/>
        </w:rPr>
        <w:t xml:space="preserve">Clinical Expertise:</w:t>
      </w:r>
      <w:r>
        <w:t xml:space="preserve"> </w:t>
      </w:r>
      <w:r>
        <w:t xml:space="preserve">Physiotherapists in Manchester are trained to assess, diagnose, and treat a wide range of musculoskeletal, neurological, and cardiovascular conditions. They work closely with physicians and other healthcare professionals to develop personalized rehabilitation plans for patients.</w:t>
      </w:r>
    </w:p>
    <w:p>
      <w:pPr>
        <w:numPr>
          <w:ilvl w:val="0"/>
          <w:numId w:val="1001"/>
        </w:numPr>
        <w:pStyle w:val="Compact"/>
      </w:pPr>
      <w:r>
        <w:rPr>
          <w:bCs/>
          <w:b/>
        </w:rPr>
        <w:t xml:space="preserve">Community Engagement:</w:t>
      </w:r>
      <w:r>
        <w:t xml:space="preserve"> </w:t>
      </w:r>
      <w:r>
        <w:t xml:space="preserve">In Manchester’s diverse neighborhoods, physiotherapists often engage in community-based initiatives to promote physical activity, prevent injuries, and educate the public on health management. This includes collaborating with local schools, sports organizations, and aging populations to enhance mobility and reduce healthcare disparities.</w:t>
      </w:r>
    </w:p>
    <w:p>
      <w:pPr>
        <w:numPr>
          <w:ilvl w:val="0"/>
          <w:numId w:val="1001"/>
        </w:numPr>
        <w:pStyle w:val="Compact"/>
      </w:pPr>
      <w:r>
        <w:rPr>
          <w:bCs/>
          <w:b/>
        </w:rPr>
        <w:t xml:space="preserve">Technological Integration:</w:t>
      </w:r>
      <w:r>
        <w:t xml:space="preserve"> </w:t>
      </w:r>
      <w:r>
        <w:t xml:space="preserve">The United Kingdom Manchester has seen a rapid adoption of advanced physiotherapy technologies. For example, virtual reality (VR) systems are now used in clinics for stroke rehabilitation, while telehealth platforms enable remote consultations for patients with mobility limitations. Physiotherapists in Manchester are at the forefront of integrating these innovations into routine practice.</w:t>
      </w:r>
    </w:p>
    <w:p>
      <w:pPr>
        <w:pStyle w:val="FirstParagraph"/>
      </w:pPr>
      <w:r>
        <w:rPr>
          <w:bCs/>
          <w:b/>
        </w:rPr>
        <w:t xml:space="preserve">Challenges Faced by Physiotherapists:</w:t>
      </w:r>
    </w:p>
    <w:p>
      <w:pPr>
        <w:pStyle w:val="BodyText"/>
      </w:pPr>
      <w:r>
        <w:t xml:space="preserve">Despite their critical role, physiotherapists in the United Kingdom Manchester face significant challenges. One major issue is workforce shortages due to high demand and limited training capacity. The NHS frequently reports understaffing in physiotherapy departments, leading to increased workloads and burnout among professionals. Additionally, resource allocation within Manchester’s healthcare system can be uneven, with some areas lacking access to specialized physiotherapy services.</w:t>
      </w:r>
    </w:p>
    <w:p>
      <w:pPr>
        <w:pStyle w:val="BodyText"/>
      </w:pPr>
      <w:r>
        <w:t xml:space="preserve">Another challenge is the socioeconomic diversity of Manchester’s population. While affluent neighborhoods may have access to private clinics and cutting-edge equipment, lower-income areas often rely on NHS services that are stretched thin. This disparity raises ethical concerns about equitable healthcare delivery and underscores the need for policy reforms to support physiotherapists in underserved regions.</w:t>
      </w:r>
    </w:p>
    <w:p>
      <w:pPr>
        <w:pStyle w:val="BodyText"/>
      </w:pPr>
      <w:r>
        <w:rPr>
          <w:bCs/>
          <w:b/>
        </w:rPr>
        <w:t xml:space="preserve">Education and Training:</w:t>
      </w:r>
    </w:p>
    <w:p>
      <w:pPr>
        <w:pStyle w:val="BodyText"/>
      </w:pPr>
      <w:r>
        <w:t xml:space="preserve">In the United Kingdom Manchester, physiotherapists are typically required to complete a bachelor’s or master’s degree in physiotherapy from an accredited institution. The University of Manchester and other local universities offer rigorous programs that combine theoretical knowledge with hands-on clinical practice. Graduates must also obtain registration with the Health and Care Professions Council (HCPC) to practice legally.</w:t>
      </w:r>
    </w:p>
    <w:p>
      <w:pPr>
        <w:pStyle w:val="BodyText"/>
      </w:pPr>
      <w:r>
        <w:t xml:space="preserve">Continuous professional development (CPD) is a cornerstone of physiotherapy education in Manchester. Physiotherapists are encouraged to attend workshops, conferences, and training sessions on emerging trends such as regenerative medicine, sports injury prevention, and geriatric care. This ensures that practitioners remain updated on advancements in their field.</w:t>
      </w:r>
    </w:p>
    <w:p>
      <w:pPr>
        <w:pStyle w:val="BodyText"/>
      </w:pPr>
      <w:r>
        <w:rPr>
          <w:bCs/>
          <w:b/>
        </w:rPr>
        <w:t xml:space="preserve">Future Prospects:</w:t>
      </w:r>
    </w:p>
    <w:p>
      <w:pPr>
        <w:pStyle w:val="BodyText"/>
      </w:pPr>
      <w:r>
        <w:t xml:space="preserve">The future of physiotherapists in the United Kingdom Manchester is promising but contingent on addressing existing challenges. The NHS has outlined plans to expand physiotherapy services through increased funding, recruitment drives, and partnerships with private healthcare providers. Additionally, there is a growing emphasis on preventive care, which aligns with the role of physiotherapists in promoting healthy lifestyles and reducing the incidence of chronic diseases.</w:t>
      </w:r>
    </w:p>
    <w:p>
      <w:pPr>
        <w:pStyle w:val="BodyText"/>
      </w:pPr>
      <w:r>
        <w:t xml:space="preserve">Technological advancements will likely play a central role in shaping the future of physiotherapy. Manchester’s commitment to innovation means that physiotherapists may soon leverage AI-driven diagnostic tools, wearable fitness devices, and data analytics to personalize patient care. These developments could enhance efficiency and outcomes while reducing the burden on healthcare systems.</w:t>
      </w:r>
    </w:p>
    <w:p>
      <w:pPr>
        <w:pStyle w:val="BodyText"/>
      </w:pPr>
      <w:r>
        <w:rPr>
          <w:bCs/>
          <w:b/>
        </w:rPr>
        <w:t xml:space="preserve">Conclusion:</w:t>
      </w:r>
    </w:p>
    <w:p>
      <w:pPr>
        <w:pStyle w:val="BodyText"/>
      </w:pPr>
      <w:r>
        <w:t xml:space="preserve">In conclusion, physiotherapists in the United Kingdom Manchester are vital to the city’s healthcare infrastructure. Their work spans clinical practice, community outreach, and technological integration, addressing a wide spectrum of health needs. However, challenges such as workforce shortages and socioeconomic disparities require urgent attention to ensure equitable access to care. As Manchester continues to grow as a global healthcare leader, the role of physiotherapists will remain central to achieving public health goals. Future research should focus on optimizing resource distribution, enhancing training programs, and leveraging technology to empower physiotherapists in meeting the evolving demands of this dynamic urban environment.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Physiotherapist in the United Kingdom Manchester</dc:title>
  <dc:creator/>
  <dc:language>en</dc:language>
  <cp:keywords/>
  <dcterms:created xsi:type="dcterms:W3CDTF">2026-07-23T10:48:43Z</dcterms:created>
  <dcterms:modified xsi:type="dcterms:W3CDTF">2026-07-23T10:48:43Z</dcterms:modified>
</cp:coreProperties>
</file>

<file path=docProps/custom.xml><?xml version="1.0" encoding="utf-8"?>
<Properties xmlns="http://schemas.openxmlformats.org/officeDocument/2006/custom-properties" xmlns:vt="http://schemas.openxmlformats.org/officeDocument/2006/docPropsVTypes"/>
</file>