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7" w:name="Xccb148276683710f3e1217622824716da88aadb"/>
    <w:p>
      <w:pPr>
        <w:pStyle w:val="Heading1"/>
      </w:pPr>
      <w:r>
        <w:t xml:space="preserve">Abstract Academic: The Role of Plumbers in Urban Development and Public Health in Afghanistan, Kabul</w:t>
      </w:r>
    </w:p>
    <w:bookmarkStart w:id="20" w:name="introduction"/>
    <w:p>
      <w:pPr>
        <w:pStyle w:val="Heading2"/>
      </w:pPr>
      <w:r>
        <w:t xml:space="preserve">Introduction</w:t>
      </w:r>
    </w:p>
    <w:p>
      <w:pPr>
        <w:pStyle w:val="FirstParagraph"/>
      </w:pPr>
      <w:r>
        <w:t xml:space="preserve">The role of plumbers in urban infrastructure development has never been more critical than in the context of post-conflict recovery and rapid urbanization. In Afghanistan, particularly within its capital city, Kabul, the profession of plumbing is not merely a trade but a vital component of public health, economic stability, and social resilience. This abstract academic document explores the multifaceted role of plumbers in Kabul's socio-economic landscape, analyzing challenges they face in a region marked by political instability and infrastructure decay. It also evaluates their contributions to urban development, disaster preparedness, and the sustainability of water systems in Afghanistan’s capital.</w:t>
      </w:r>
    </w:p>
    <w:bookmarkEnd w:id="20"/>
    <w:bookmarkStart w:id="21" w:name="Xf130a32959b55b09e4e995332d7ab75249bb4c9"/>
    <w:p>
      <w:pPr>
        <w:pStyle w:val="Heading2"/>
      </w:pPr>
      <w:r>
        <w:t xml:space="preserve">Challenges Faced by Plumbers in Afghanistan Kabul</w:t>
      </w:r>
    </w:p>
    <w:p>
      <w:pPr>
        <w:pStyle w:val="FirstParagraph"/>
      </w:pPr>
      <w:r>
        <w:t xml:space="preserve">The plumbing sector in Kabul is uniquely constrained by the legacy of decades of conflict, which has left much of the city’s infrastructure in disrepair. Decaying water pipelines, inconsistent electricity supply, and a lack of standardized building codes have created an environment where plumbers must navigate both technical and logistical hurdles. Additionally, political instability has disrupted supply chains for essential materials such as copper pipes, PVC fittings, and modern sanitation equipment. Plumbers often work with substandard or outdated tools due to import restrictions or economic sanctions on foreign goods.</w:t>
      </w:r>
    </w:p>
    <w:p>
      <w:pPr>
        <w:pStyle w:val="BodyText"/>
      </w:pPr>
      <w:r>
        <w:t xml:space="preserve">Security risks further complicate the work of plumbers in Kabul. The city’s volatile security situation means that contractors and service providers face threats ranging from landmine hazards in certain areas to the risk of being targeted by armed groups operating in less regulated neighborhoods. This has led to a shortage of skilled labor, as many professionals avoid entering high-risk zones or migrate to more stable regions. The lack of formalized apprenticeship programs and certification processes also hinders the growth of a competent plumbing workforce capable of addressing modern urban demands.</w:t>
      </w:r>
    </w:p>
    <w:bookmarkEnd w:id="21"/>
    <w:bookmarkStart w:id="22" w:name="Xecf988a9bca7c081d3b1840c6e628dd74e0b078"/>
    <w:p>
      <w:pPr>
        <w:pStyle w:val="Heading2"/>
      </w:pPr>
      <w:r>
        <w:t xml:space="preserve">The Role of Plumbers in Post-Conflict Recovery</w:t>
      </w:r>
    </w:p>
    <w:p>
      <w:pPr>
        <w:pStyle w:val="FirstParagraph"/>
      </w:pPr>
      <w:r>
        <w:t xml:space="preserve">In the aftermath of conflict, plumbers play a pivotal role in restoring essential services such as clean water supply, sanitation, and waste management. In Kabul, where access to clean drinking water remains a pressing public health issue for many communities, plumbers are instrumental in repairing or constructing new water distribution systems. Their work is crucial for preventing outbreaks of diseases like cholera and dysentery, which thrive in environments with poor sanitation.</w:t>
      </w:r>
    </w:p>
    <w:p>
      <w:pPr>
        <w:pStyle w:val="BodyText"/>
      </w:pPr>
      <w:r>
        <w:t xml:space="preserve">Moreover, plumbers contribute to the reconstruction of housing and commercial buildings, ensuring compliance with basic hygiene standards. For instance, post-earthquake recovery efforts in 2015 highlighted the need for robust plumbing systems to prevent waterborne diseases during large-scale displacement. Plumbers were deployed to install temporary sanitation facilities in refugee camps and retrofit existing structures with safer water systems.</w:t>
      </w:r>
    </w:p>
    <w:bookmarkEnd w:id="22"/>
    <w:bookmarkStart w:id="23" w:name="X43fe0deec90b62c408fee57a7d105c760dbbca7"/>
    <w:p>
      <w:pPr>
        <w:pStyle w:val="Heading2"/>
      </w:pPr>
      <w:r>
        <w:t xml:space="preserve">Case Studies: Plumbing Innovations in Kabul</w:t>
      </w:r>
    </w:p>
    <w:p>
      <w:pPr>
        <w:pStyle w:val="FirstParagraph"/>
      </w:pPr>
      <w:r>
        <w:t xml:space="preserve">In recent years, several initiatives have emerged to address the plumbing crisis in Kabul. One notable example is the "Kabul Water Supply Improvement Project," funded by international aid organizations and implemented by local plumbers. This project involved replacing aging Soviet-era pipelines with modern materials such as high-density polyethylene (HDPE) pipes, which are more resistant to corrosion and leaks. The collaboration between plumbers, engineers, and NGOs demonstrated the potential for scalable solutions that prioritize both efficiency and sustainability.</w:t>
      </w:r>
    </w:p>
    <w:p>
      <w:pPr>
        <w:pStyle w:val="BodyText"/>
      </w:pPr>
      <w:r>
        <w:t xml:space="preserve">Another case study involves community-based plumbing cooperatives in peripheral neighborhoods of Kabul. These cooperatives train local residents as plumbers through vocational programs, enabling them to service their own communities while generating income. This approach has been particularly effective in areas where formal plumbing services are inaccessible due to poverty or geographic isolation.</w:t>
      </w:r>
    </w:p>
    <w:bookmarkEnd w:id="23"/>
    <w:bookmarkStart w:id="24" w:name="X86c31e29df2b74e2269f6c2e6b992b33dbb7a98"/>
    <w:p>
      <w:pPr>
        <w:pStyle w:val="Heading2"/>
      </w:pPr>
      <w:r>
        <w:t xml:space="preserve">Training and Education for Plumbers in Afghanistan</w:t>
      </w:r>
    </w:p>
    <w:p>
      <w:pPr>
        <w:pStyle w:val="FirstParagraph"/>
      </w:pPr>
      <w:r>
        <w:t xml:space="preserve">Despite the growing demand for skilled plumbers in Kabul, access to formal education and training remains limited. Most plumbers acquire their skills through on-the-job experience, which can lead to inconsistent quality of work. To address this gap, several organizations have launched plumbing academies that offer certification courses in hydraulic systems, pipe fitting, and safety protocols. These programs are often supported by foreign donors and focus on equipping participants with the technical knowledge required to meet international standards.</w:t>
      </w:r>
    </w:p>
    <w:p>
      <w:pPr>
        <w:pStyle w:val="BodyText"/>
      </w:pPr>
      <w:r>
        <w:t xml:space="preserve">However, the lack of government support for vocational training programs poses a significant challenge. Plumbers who complete these courses often face difficulties in securing employment or competing with untrained laborers who charge lower rates. This underscores the need for policy interventions that prioritize the professionalization of plumbing as a trade in Afghanistan.</w:t>
      </w:r>
    </w:p>
    <w:bookmarkEnd w:id="24"/>
    <w:bookmarkStart w:id="25" w:name="future-prospects-and-recommendations"/>
    <w:p>
      <w:pPr>
        <w:pStyle w:val="Heading2"/>
      </w:pPr>
      <w:r>
        <w:t xml:space="preserve">Future Prospects and Recommendations</w:t>
      </w:r>
    </w:p>
    <w:p>
      <w:pPr>
        <w:pStyle w:val="FirstParagraph"/>
      </w:pPr>
      <w:r>
        <w:t xml:space="preserve">The future of plumbing in Kabul hinges on three key factors: investment in infrastructure, education reform, and public-private partnerships. To ensure long-term sustainability, the Afghan government must collaborate with international stakeholders to fund large-scale water and sanitation projects. This includes modernizing existing pipeline networks, expanding access to clean water in underserved areas, and implementing stricter regulations for plumbing installations.</w:t>
      </w:r>
    </w:p>
    <w:p>
      <w:pPr>
        <w:pStyle w:val="BodyText"/>
      </w:pPr>
      <w:r>
        <w:t xml:space="preserve">Additionally, there is a pressing need to integrate plumbing into national education curricula. By offering technical degrees or apprenticeship programs at secondary schools and vocational institutes, Afghanistan can cultivate a new generation of plumbers equipped to meet the demands of urbanization. Finally, partnerships between local plumbers and international NGOs could facilitate knowledge transfer and innovation in water management technologies tailored to Kabul’s specific needs.</w:t>
      </w:r>
    </w:p>
    <w:bookmarkEnd w:id="25"/>
    <w:bookmarkStart w:id="26" w:name="conclusion"/>
    <w:p>
      <w:pPr>
        <w:pStyle w:val="Heading2"/>
      </w:pPr>
      <w:r>
        <w:t xml:space="preserve">Conclusion</w:t>
      </w:r>
    </w:p>
    <w:p>
      <w:pPr>
        <w:pStyle w:val="FirstParagraph"/>
      </w:pPr>
      <w:r>
        <w:t xml:space="preserve">In conclusion, the role of plumbers in Afghanistan’s capital city is indispensable to its development trajectory. Their expertise not only addresses immediate public health concerns but also lays the groundwork for sustainable urban growth. As Kabul continues to grapple with the dual challenges of political instability and rapid population expansion, investing in plumbing infrastructure and skilled labor will be critical to building a resilient and equitable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Plumbers in Urban Development in Afghanistan Kabul</dc:title>
  <dc:creator/>
  <dc:language>en</dc:language>
  <cp:keywords/>
  <dcterms:created xsi:type="dcterms:W3CDTF">2026-07-21T03:10:16Z</dcterms:created>
  <dcterms:modified xsi:type="dcterms:W3CDTF">2026-07-21T03:10:16Z</dcterms:modified>
</cp:coreProperties>
</file>

<file path=docProps/custom.xml><?xml version="1.0" encoding="utf-8"?>
<Properties xmlns="http://schemas.openxmlformats.org/officeDocument/2006/custom-properties" xmlns:vt="http://schemas.openxmlformats.org/officeDocument/2006/docPropsVTypes"/>
</file>